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Grid"/>
        <w:tblW w:w="15064" w:type="dxa"/>
        <w:tblInd w:w="421" w:type="dxa"/>
        <w:tblLook w:val="04A0" w:firstRow="1" w:lastRow="0" w:firstColumn="1" w:lastColumn="0" w:noHBand="0" w:noVBand="1"/>
      </w:tblPr>
      <w:tblGrid>
        <w:gridCol w:w="2535"/>
        <w:gridCol w:w="4984"/>
        <w:gridCol w:w="2010"/>
        <w:gridCol w:w="5535"/>
      </w:tblGrid>
      <w:tr w:rsidRPr="00EB7375" w:rsidR="0020448B" w:rsidTr="5DFB4E47" w14:paraId="1E125BE0" w14:textId="77777777">
        <w:trPr>
          <w:trHeight w:val="454"/>
        </w:trPr>
        <w:tc>
          <w:tcPr>
            <w:tcW w:w="2535"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5DCE4" w:themeFill="text2" w:themeFillTint="33"/>
            <w:tcMar/>
            <w:vAlign w:val="center"/>
          </w:tcPr>
          <w:p w:rsidR="008D1859" w:rsidP="00F064FC" w:rsidRDefault="003E195D" w14:paraId="70037B12" w14:textId="77777777">
            <w:pPr>
              <w:jc w:val="center"/>
              <w:rPr>
                <w:b/>
                <w:bCs/>
                <w:sz w:val="32"/>
                <w:szCs w:val="32"/>
              </w:rPr>
            </w:pPr>
            <w:r>
              <w:rPr>
                <w:b/>
                <w:bCs/>
                <w:sz w:val="32"/>
                <w:szCs w:val="32"/>
              </w:rPr>
              <w:t xml:space="preserve">Year </w:t>
            </w:r>
            <w:r w:rsidR="00EB0200">
              <w:rPr>
                <w:b/>
                <w:bCs/>
                <w:sz w:val="32"/>
                <w:szCs w:val="32"/>
              </w:rPr>
              <w:t>2</w:t>
            </w:r>
            <w:r w:rsidR="008D1859">
              <w:rPr>
                <w:b/>
                <w:bCs/>
                <w:sz w:val="32"/>
                <w:szCs w:val="32"/>
              </w:rPr>
              <w:t>-</w:t>
            </w:r>
            <w:r w:rsidR="0020448B">
              <w:rPr>
                <w:b/>
                <w:bCs/>
                <w:sz w:val="32"/>
                <w:szCs w:val="32"/>
              </w:rPr>
              <w:t xml:space="preserve"> </w:t>
            </w:r>
          </w:p>
          <w:p w:rsidR="003E195D" w:rsidP="00F064FC" w:rsidRDefault="0020448B" w14:paraId="50954B7D" w14:textId="5928131C">
            <w:pPr>
              <w:jc w:val="center"/>
              <w:rPr>
                <w:b w:val="1"/>
                <w:bCs w:val="1"/>
                <w:sz w:val="32"/>
                <w:szCs w:val="32"/>
              </w:rPr>
            </w:pPr>
            <w:r w:rsidRPr="5DFB4E47" w:rsidR="0020448B">
              <w:rPr>
                <w:b w:val="1"/>
                <w:bCs w:val="1"/>
                <w:sz w:val="32"/>
                <w:szCs w:val="32"/>
              </w:rPr>
              <w:t>M</w:t>
            </w:r>
            <w:r w:rsidRPr="5DFB4E47" w:rsidR="00EB0200">
              <w:rPr>
                <w:b w:val="1"/>
                <w:bCs w:val="1"/>
                <w:sz w:val="32"/>
                <w:szCs w:val="32"/>
              </w:rPr>
              <w:t>iss Bright</w:t>
            </w:r>
            <w:r w:rsidRPr="5DFB4E47" w:rsidR="49EC7419">
              <w:rPr>
                <w:b w:val="1"/>
                <w:bCs w:val="1"/>
                <w:sz w:val="32"/>
                <w:szCs w:val="32"/>
              </w:rPr>
              <w:t xml:space="preserve"> (M,T&amp;W)</w:t>
            </w:r>
          </w:p>
          <w:p w:rsidRPr="00EB7375" w:rsidR="00EB0200" w:rsidP="00F064FC" w:rsidRDefault="00EB0200" w14:paraId="0A7DCE42" w14:textId="6BD08870">
            <w:pPr>
              <w:jc w:val="center"/>
              <w:rPr>
                <w:b w:val="1"/>
                <w:bCs w:val="1"/>
                <w:sz w:val="32"/>
                <w:szCs w:val="32"/>
              </w:rPr>
            </w:pPr>
            <w:r w:rsidRPr="5DFB4E47" w:rsidR="00EB0200">
              <w:rPr>
                <w:b w:val="1"/>
                <w:bCs w:val="1"/>
                <w:sz w:val="32"/>
                <w:szCs w:val="32"/>
              </w:rPr>
              <w:t xml:space="preserve">Mrs </w:t>
            </w:r>
            <w:r w:rsidRPr="5DFB4E47" w:rsidR="000F7BE0">
              <w:rPr>
                <w:b w:val="1"/>
                <w:bCs w:val="1"/>
                <w:sz w:val="32"/>
                <w:szCs w:val="32"/>
              </w:rPr>
              <w:t>Markham</w:t>
            </w:r>
            <w:r w:rsidRPr="5DFB4E47" w:rsidR="43FE53BD">
              <w:rPr>
                <w:b w:val="1"/>
                <w:bCs w:val="1"/>
                <w:sz w:val="32"/>
                <w:szCs w:val="32"/>
              </w:rPr>
              <w:t xml:space="preserve"> (Th&amp;F)</w:t>
            </w:r>
          </w:p>
        </w:tc>
        <w:tc>
          <w:tcPr>
            <w:tcW w:w="12529"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5DCE4" w:themeFill="text2" w:themeFillTint="33"/>
            <w:tcMar/>
          </w:tcPr>
          <w:p w:rsidR="003E195D" w:rsidP="00F064FC" w:rsidRDefault="00B855B5" w14:paraId="175E7745" w14:textId="67958F21">
            <w:pPr>
              <w:jc w:val="center"/>
              <w:rPr>
                <w:b/>
                <w:bCs/>
                <w:sz w:val="32"/>
                <w:szCs w:val="32"/>
              </w:rPr>
            </w:pPr>
            <w:r>
              <w:rPr>
                <w:b/>
                <w:bCs/>
                <w:sz w:val="32"/>
                <w:szCs w:val="32"/>
              </w:rPr>
              <w:t xml:space="preserve">Spring </w:t>
            </w:r>
            <w:r w:rsidR="003E195D">
              <w:rPr>
                <w:b/>
                <w:bCs/>
                <w:sz w:val="32"/>
                <w:szCs w:val="32"/>
              </w:rPr>
              <w:t>Term</w:t>
            </w:r>
            <w:r w:rsidR="0020448B">
              <w:rPr>
                <w:b/>
                <w:bCs/>
                <w:sz w:val="32"/>
                <w:szCs w:val="32"/>
              </w:rPr>
              <w:t xml:space="preserve"> 202</w:t>
            </w:r>
            <w:r w:rsidR="000F7BE0">
              <w:rPr>
                <w:b/>
                <w:bCs/>
                <w:sz w:val="32"/>
                <w:szCs w:val="32"/>
              </w:rPr>
              <w:t>5</w:t>
            </w:r>
          </w:p>
        </w:tc>
      </w:tr>
      <w:tr w:rsidRPr="005D202D" w:rsidR="0020448B" w:rsidTr="5DFB4E47" w14:paraId="3D54B624" w14:textId="77777777">
        <w:trPr>
          <w:trHeight w:val="147"/>
        </w:trPr>
        <w:tc>
          <w:tcPr>
            <w:tcW w:w="2535" w:type="dxa"/>
            <w:vMerge/>
            <w:tcMar/>
            <w:vAlign w:val="center"/>
          </w:tcPr>
          <w:p w:rsidRPr="00EB7375" w:rsidR="003E195D" w:rsidP="00F064FC" w:rsidRDefault="003E195D" w14:paraId="415B50A1" w14:textId="77777777">
            <w:pPr>
              <w:jc w:val="center"/>
              <w:rPr>
                <w:b/>
                <w:bCs/>
                <w:sz w:val="32"/>
                <w:szCs w:val="32"/>
              </w:rPr>
            </w:pPr>
          </w:p>
        </w:tc>
        <w:tc>
          <w:tcPr>
            <w:tcW w:w="12529"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5DCE4" w:themeFill="text2" w:themeFillTint="33"/>
            <w:tcMar/>
          </w:tcPr>
          <w:p w:rsidR="003E195D" w:rsidP="008D1859" w:rsidRDefault="00F65DD2" w14:paraId="6731096D" w14:textId="085B38EB">
            <w:pPr>
              <w:jc w:val="center"/>
              <w:rPr>
                <w:b/>
                <w:bCs/>
                <w:sz w:val="28"/>
                <w:szCs w:val="28"/>
              </w:rPr>
            </w:pPr>
            <w:r>
              <w:rPr>
                <w:b/>
                <w:bCs/>
                <w:sz w:val="28"/>
                <w:szCs w:val="28"/>
              </w:rPr>
              <w:t>Farm to Fork</w:t>
            </w:r>
            <w:r w:rsidR="00B855B5">
              <w:rPr>
                <w:b/>
                <w:bCs/>
                <w:sz w:val="28"/>
                <w:szCs w:val="28"/>
              </w:rPr>
              <w:t xml:space="preserve"> </w:t>
            </w:r>
            <w:r w:rsidR="00195708">
              <w:rPr>
                <w:b/>
                <w:bCs/>
                <w:sz w:val="28"/>
                <w:szCs w:val="28"/>
              </w:rPr>
              <w:t xml:space="preserve">   </w:t>
            </w:r>
            <w:r w:rsidR="00B855B5">
              <w:rPr>
                <w:b/>
                <w:bCs/>
                <w:sz w:val="28"/>
                <w:szCs w:val="28"/>
              </w:rPr>
              <w:t>Spring 1</w:t>
            </w:r>
          </w:p>
          <w:p w:rsidR="00B855B5" w:rsidP="00B855B5" w:rsidRDefault="00B855B5" w14:paraId="326E3B65" w14:textId="77777777">
            <w:pPr>
              <w:rPr>
                <w:b/>
                <w:bCs/>
                <w:sz w:val="28"/>
                <w:szCs w:val="28"/>
              </w:rPr>
            </w:pPr>
          </w:p>
          <w:p w:rsidRPr="00B855B5" w:rsidR="00B855B5" w:rsidP="008D1859" w:rsidRDefault="00F65DD2" w14:paraId="350A4755" w14:textId="13AFAF2C">
            <w:pPr>
              <w:jc w:val="center"/>
              <w:rPr>
                <w:b/>
                <w:bCs/>
                <w:color w:val="FF0000"/>
                <w:sz w:val="28"/>
                <w:szCs w:val="28"/>
              </w:rPr>
            </w:pPr>
            <w:r>
              <w:rPr>
                <w:b/>
                <w:bCs/>
                <w:color w:val="FF0000"/>
                <w:sz w:val="28"/>
                <w:szCs w:val="28"/>
              </w:rPr>
              <w:t>Next stop, Bourne</w:t>
            </w:r>
            <w:r w:rsidR="00195708">
              <w:rPr>
                <w:b/>
                <w:bCs/>
                <w:color w:val="FF0000"/>
                <w:sz w:val="28"/>
                <w:szCs w:val="28"/>
              </w:rPr>
              <w:t xml:space="preserve">   </w:t>
            </w:r>
            <w:r w:rsidRPr="00B855B5" w:rsidR="00B855B5">
              <w:rPr>
                <w:b/>
                <w:bCs/>
                <w:color w:val="FF0000"/>
                <w:sz w:val="28"/>
                <w:szCs w:val="28"/>
              </w:rPr>
              <w:t xml:space="preserve"> Spring 2</w:t>
            </w:r>
          </w:p>
          <w:p w:rsidR="00EB0200" w:rsidP="008D1859" w:rsidRDefault="00EB0200" w14:paraId="5F438BBD" w14:textId="057DBA31">
            <w:pPr>
              <w:jc w:val="center"/>
              <w:rPr>
                <w:b/>
                <w:bCs/>
                <w:sz w:val="32"/>
                <w:szCs w:val="32"/>
              </w:rPr>
            </w:pPr>
          </w:p>
        </w:tc>
      </w:tr>
      <w:tr w:rsidRPr="00ED7B7D" w:rsidR="00BB435E" w:rsidTr="5DFB4E47" w14:paraId="568B825A" w14:textId="77777777">
        <w:trPr>
          <w:trHeight w:val="147"/>
        </w:trPr>
        <w:tc>
          <w:tcPr>
            <w:tcW w:w="2535" w:type="dxa"/>
            <w:tcBorders>
              <w:top w:val="single" w:color="000000" w:themeColor="text1" w:sz="4" w:space="0"/>
            </w:tcBorders>
            <w:shd w:val="clear" w:color="auto" w:fill="D5DCE4" w:themeFill="text2" w:themeFillTint="33"/>
            <w:tcMar/>
          </w:tcPr>
          <w:p w:rsidRPr="00D6481B" w:rsidR="003E195D" w:rsidP="7038D2F9" w:rsidRDefault="003E195D" w14:paraId="75DC4CCE" w14:textId="2AAD1E56">
            <w:r w:rsidRPr="7038D2F9">
              <w:rPr>
                <w:b/>
                <w:bCs/>
                <w:sz w:val="32"/>
                <w:szCs w:val="32"/>
              </w:rPr>
              <w:t>English</w:t>
            </w:r>
            <w:r w:rsidR="00BB435E">
              <w:rPr>
                <w:noProof/>
              </w:rPr>
              <w:drawing>
                <wp:inline distT="0" distB="0" distL="0" distR="0" wp14:anchorId="23BFCE2A" wp14:editId="0934A33F">
                  <wp:extent cx="623458" cy="491705"/>
                  <wp:effectExtent l="0" t="0" r="5715" b="3810"/>
                  <wp:docPr id="5" name="Picture 5" descr="C:\Users\strs001\AppData\Local\Microsoft\Windows\Temporary Internet Files\Content.IE5\5F1V53AI\books_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623458" cy="491705"/>
                          </a:xfrm>
                          <a:prstGeom prst="rect">
                            <a:avLst/>
                          </a:prstGeom>
                        </pic:spPr>
                      </pic:pic>
                    </a:graphicData>
                  </a:graphic>
                </wp:inline>
              </w:drawing>
            </w:r>
            <w:r w:rsidR="3BF956DB">
              <w:rPr>
                <w:noProof/>
              </w:rPr>
              <w:drawing>
                <wp:inline distT="0" distB="0" distL="0" distR="0" wp14:anchorId="429B7F60" wp14:editId="13217E2E">
                  <wp:extent cx="781050" cy="1121508"/>
                  <wp:effectExtent l="0" t="0" r="0" b="0"/>
                  <wp:docPr id="1453421335" name="Picture 145342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050" cy="1121508"/>
                          </a:xfrm>
                          <a:prstGeom prst="rect">
                            <a:avLst/>
                          </a:prstGeom>
                        </pic:spPr>
                      </pic:pic>
                    </a:graphicData>
                  </a:graphic>
                </wp:inline>
              </w:drawing>
            </w:r>
            <w:r w:rsidR="3BF956DB">
              <w:rPr>
                <w:noProof/>
              </w:rPr>
              <w:drawing>
                <wp:inline distT="0" distB="0" distL="0" distR="0" wp14:anchorId="2417EE28" wp14:editId="623129E7">
                  <wp:extent cx="800100" cy="1066800"/>
                  <wp:effectExtent l="0" t="0" r="0" b="0"/>
                  <wp:docPr id="2009704388" name="Picture 2009704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0100" cy="1066800"/>
                          </a:xfrm>
                          <a:prstGeom prst="rect">
                            <a:avLst/>
                          </a:prstGeom>
                        </pic:spPr>
                      </pic:pic>
                    </a:graphicData>
                  </a:graphic>
                </wp:inline>
              </w:drawing>
            </w:r>
          </w:p>
        </w:tc>
        <w:tc>
          <w:tcPr>
            <w:tcW w:w="4984" w:type="dxa"/>
            <w:tcBorders>
              <w:top w:val="single" w:color="000000" w:themeColor="text1" w:sz="4" w:space="0"/>
            </w:tcBorders>
            <w:shd w:val="clear" w:color="auto" w:fill="D5DCE4" w:themeFill="text2" w:themeFillTint="33"/>
            <w:tcMar/>
          </w:tcPr>
          <w:p w:rsidR="771427C1" w:rsidP="7038D2F9" w:rsidRDefault="771427C1" w14:paraId="7B672FCB" w14:textId="4644E2CC">
            <w:pPr>
              <w:widowControl w:val="0"/>
              <w:tabs>
                <w:tab w:val="left" w:pos="3178"/>
              </w:tabs>
              <w:rPr>
                <w:sz w:val="20"/>
                <w:szCs w:val="20"/>
              </w:rPr>
            </w:pPr>
            <w:r w:rsidRPr="7038D2F9">
              <w:rPr>
                <w:sz w:val="20"/>
                <w:szCs w:val="20"/>
              </w:rPr>
              <w:t>Reading</w:t>
            </w:r>
            <w:r w:rsidRPr="7038D2F9" w:rsidR="49DAAD8E">
              <w:rPr>
                <w:sz w:val="20"/>
                <w:szCs w:val="20"/>
              </w:rPr>
              <w:t xml:space="preserve"> </w:t>
            </w:r>
            <w:r w:rsidRPr="7038D2F9" w:rsidR="0DC4033A">
              <w:rPr>
                <w:sz w:val="20"/>
                <w:szCs w:val="20"/>
              </w:rPr>
              <w:t xml:space="preserve">lessons using Read Write Inc or extracts linked </w:t>
            </w:r>
            <w:r w:rsidRPr="7038D2F9" w:rsidR="42602A5A">
              <w:rPr>
                <w:sz w:val="20"/>
                <w:szCs w:val="20"/>
              </w:rPr>
              <w:t xml:space="preserve">to </w:t>
            </w:r>
            <w:r w:rsidRPr="7038D2F9" w:rsidR="0DC4033A">
              <w:rPr>
                <w:sz w:val="20"/>
                <w:szCs w:val="20"/>
              </w:rPr>
              <w:t>Year 2 curriculum.</w:t>
            </w:r>
          </w:p>
          <w:p w:rsidR="7038D2F9" w:rsidP="7038D2F9" w:rsidRDefault="7038D2F9" w14:paraId="33E72436" w14:textId="094AA896">
            <w:pPr>
              <w:widowControl w:val="0"/>
              <w:tabs>
                <w:tab w:val="left" w:pos="3178"/>
              </w:tabs>
              <w:rPr>
                <w:sz w:val="20"/>
                <w:szCs w:val="20"/>
              </w:rPr>
            </w:pPr>
          </w:p>
          <w:p w:rsidR="41E32896" w:rsidP="7038D2F9" w:rsidRDefault="41E32896" w14:paraId="46F641D3" w14:textId="4F051D04">
            <w:pPr>
              <w:widowControl w:val="0"/>
              <w:tabs>
                <w:tab w:val="left" w:pos="3178"/>
              </w:tabs>
              <w:rPr>
                <w:sz w:val="20"/>
                <w:szCs w:val="20"/>
              </w:rPr>
            </w:pPr>
            <w:r w:rsidRPr="7038D2F9">
              <w:rPr>
                <w:sz w:val="20"/>
                <w:szCs w:val="20"/>
              </w:rPr>
              <w:t>Novels:</w:t>
            </w:r>
          </w:p>
          <w:p w:rsidR="0DC4033A" w:rsidP="7038D2F9" w:rsidRDefault="0DC4033A" w14:paraId="66D72445" w14:textId="3D8F306F">
            <w:pPr>
              <w:widowControl w:val="0"/>
              <w:tabs>
                <w:tab w:val="left" w:pos="3178"/>
              </w:tabs>
              <w:rPr>
                <w:sz w:val="20"/>
                <w:szCs w:val="20"/>
              </w:rPr>
            </w:pPr>
            <w:r w:rsidRPr="7038D2F9">
              <w:rPr>
                <w:sz w:val="20"/>
                <w:szCs w:val="20"/>
              </w:rPr>
              <w:t>Sam Wu is not Afraid of Ghosts – Kev</w:t>
            </w:r>
            <w:r w:rsidRPr="7038D2F9" w:rsidR="7B6F01A9">
              <w:rPr>
                <w:sz w:val="20"/>
                <w:szCs w:val="20"/>
              </w:rPr>
              <w:t>i</w:t>
            </w:r>
            <w:r w:rsidRPr="7038D2F9">
              <w:rPr>
                <w:sz w:val="20"/>
                <w:szCs w:val="20"/>
              </w:rPr>
              <w:t xml:space="preserve">n and Katie Tsang </w:t>
            </w:r>
            <w:r w:rsidRPr="7038D2F9" w:rsidR="573AB623">
              <w:rPr>
                <w:color w:val="FF0000"/>
                <w:sz w:val="20"/>
                <w:szCs w:val="20"/>
              </w:rPr>
              <w:t>Leonora Bolt</w:t>
            </w:r>
            <w:r w:rsidRPr="7038D2F9" w:rsidR="4AFFF497">
              <w:rPr>
                <w:color w:val="FF0000"/>
                <w:sz w:val="20"/>
                <w:szCs w:val="20"/>
              </w:rPr>
              <w:t>:</w:t>
            </w:r>
            <w:r w:rsidRPr="7038D2F9" w:rsidR="573AB623">
              <w:rPr>
                <w:color w:val="FF0000"/>
                <w:sz w:val="20"/>
                <w:szCs w:val="20"/>
              </w:rPr>
              <w:t xml:space="preserve"> Secret Inventor – Lucy Brandt</w:t>
            </w:r>
          </w:p>
          <w:p w:rsidR="7038D2F9" w:rsidP="7038D2F9" w:rsidRDefault="7038D2F9" w14:paraId="6C1F0D5F" w14:textId="26CEDEBF">
            <w:pPr>
              <w:widowControl w:val="0"/>
              <w:tabs>
                <w:tab w:val="left" w:pos="3178"/>
              </w:tabs>
              <w:rPr>
                <w:color w:val="FF0000"/>
                <w:sz w:val="20"/>
                <w:szCs w:val="20"/>
              </w:rPr>
            </w:pPr>
          </w:p>
          <w:p w:rsidRPr="004E04A3" w:rsidR="004E04A3" w:rsidP="7038D2F9" w:rsidRDefault="1701C13F" w14:paraId="57286E08" w14:textId="01DA74D7">
            <w:pPr>
              <w:pStyle w:val="ListParagraph"/>
              <w:widowControl w:val="0"/>
              <w:numPr>
                <w:ilvl w:val="0"/>
                <w:numId w:val="21"/>
              </w:numPr>
              <w:tabs>
                <w:tab w:val="left" w:pos="3178"/>
              </w:tabs>
              <w:spacing w:after="200" w:line="276" w:lineRule="auto"/>
              <w:rPr>
                <w:sz w:val="20"/>
                <w:szCs w:val="20"/>
              </w:rPr>
            </w:pPr>
            <w:r w:rsidRPr="7038D2F9">
              <w:rPr>
                <w:sz w:val="20"/>
                <w:szCs w:val="20"/>
              </w:rPr>
              <w:t>Non-chronological reports and instructions</w:t>
            </w:r>
            <w:r w:rsidRPr="7038D2F9" w:rsidR="004E04A3">
              <w:rPr>
                <w:sz w:val="20"/>
                <w:szCs w:val="20"/>
              </w:rPr>
              <w:t xml:space="preserve"> linked to </w:t>
            </w:r>
            <w:r w:rsidRPr="7038D2F9" w:rsidR="09B24B60">
              <w:rPr>
                <w:sz w:val="20"/>
                <w:szCs w:val="20"/>
              </w:rPr>
              <w:t xml:space="preserve">food, </w:t>
            </w:r>
            <w:r w:rsidRPr="7038D2F9" w:rsidR="00F65DD2">
              <w:rPr>
                <w:sz w:val="20"/>
                <w:szCs w:val="20"/>
              </w:rPr>
              <w:t>farming,</w:t>
            </w:r>
            <w:r w:rsidRPr="7038D2F9" w:rsidR="61F3CFCD">
              <w:rPr>
                <w:sz w:val="20"/>
                <w:szCs w:val="20"/>
              </w:rPr>
              <w:t xml:space="preserve"> and </w:t>
            </w:r>
            <w:r w:rsidRPr="7038D2F9" w:rsidR="00F65DD2">
              <w:rPr>
                <w:sz w:val="20"/>
                <w:szCs w:val="20"/>
              </w:rPr>
              <w:t>China</w:t>
            </w:r>
            <w:r w:rsidRPr="7038D2F9" w:rsidR="004E04A3">
              <w:rPr>
                <w:sz w:val="20"/>
                <w:szCs w:val="20"/>
              </w:rPr>
              <w:t xml:space="preserve"> </w:t>
            </w:r>
          </w:p>
          <w:p w:rsidRPr="004E04A3" w:rsidR="004E04A3" w:rsidP="7038D2F9" w:rsidRDefault="02D63D7C" w14:paraId="1C526FA3" w14:textId="2BD34A4C">
            <w:pPr>
              <w:pStyle w:val="ListParagraph"/>
              <w:widowControl w:val="0"/>
              <w:numPr>
                <w:ilvl w:val="0"/>
                <w:numId w:val="21"/>
              </w:numPr>
              <w:tabs>
                <w:tab w:val="left" w:pos="3178"/>
              </w:tabs>
              <w:spacing w:after="200" w:line="276" w:lineRule="auto"/>
              <w:rPr>
                <w:sz w:val="20"/>
                <w:szCs w:val="20"/>
              </w:rPr>
            </w:pPr>
            <w:r w:rsidRPr="7038D2F9">
              <w:rPr>
                <w:color w:val="FF0000"/>
                <w:sz w:val="20"/>
                <w:szCs w:val="20"/>
              </w:rPr>
              <w:t xml:space="preserve">Persuasive writing and narratives linked to </w:t>
            </w:r>
            <w:r w:rsidRPr="7038D2F9" w:rsidR="009A143C">
              <w:rPr>
                <w:color w:val="FF0000"/>
                <w:sz w:val="20"/>
                <w:szCs w:val="20"/>
              </w:rPr>
              <w:t xml:space="preserve">local </w:t>
            </w:r>
            <w:r w:rsidRPr="7038D2F9" w:rsidR="00F65DD2">
              <w:rPr>
                <w:color w:val="FF0000"/>
                <w:sz w:val="20"/>
                <w:szCs w:val="20"/>
              </w:rPr>
              <w:t>transport</w:t>
            </w:r>
          </w:p>
          <w:p w:rsidRPr="004E04A3" w:rsidR="004E04A3" w:rsidP="004E04A3" w:rsidRDefault="004E04A3" w14:paraId="219170B2" w14:textId="77777777">
            <w:pPr>
              <w:pStyle w:val="ListParagraph"/>
              <w:widowControl w:val="0"/>
              <w:numPr>
                <w:ilvl w:val="0"/>
                <w:numId w:val="21"/>
              </w:numPr>
              <w:tabs>
                <w:tab w:val="left" w:pos="3178"/>
              </w:tabs>
              <w:spacing w:after="200" w:line="276" w:lineRule="auto"/>
              <w:rPr>
                <w:rFonts w:cstheme="minorHAnsi"/>
                <w:sz w:val="20"/>
                <w:szCs w:val="24"/>
              </w:rPr>
            </w:pPr>
            <w:r w:rsidRPr="7038D2F9">
              <w:rPr>
                <w:sz w:val="20"/>
                <w:szCs w:val="20"/>
              </w:rPr>
              <w:t>Analysing example texts</w:t>
            </w:r>
          </w:p>
          <w:p w:rsidRPr="004E04A3" w:rsidR="004E04A3" w:rsidP="004E04A3" w:rsidRDefault="004E04A3" w14:paraId="639D2425" w14:textId="77777777">
            <w:pPr>
              <w:pStyle w:val="ListParagraph"/>
              <w:widowControl w:val="0"/>
              <w:numPr>
                <w:ilvl w:val="0"/>
                <w:numId w:val="21"/>
              </w:numPr>
              <w:tabs>
                <w:tab w:val="left" w:pos="3178"/>
              </w:tabs>
              <w:spacing w:after="200" w:line="276" w:lineRule="auto"/>
              <w:rPr>
                <w:rFonts w:cstheme="minorHAnsi"/>
                <w:sz w:val="20"/>
                <w:szCs w:val="24"/>
              </w:rPr>
            </w:pPr>
            <w:r w:rsidRPr="7038D2F9">
              <w:rPr>
                <w:sz w:val="20"/>
                <w:szCs w:val="20"/>
              </w:rPr>
              <w:t>Editing and improving work</w:t>
            </w:r>
          </w:p>
          <w:p w:rsidRPr="004E04A3" w:rsidR="004E04A3" w:rsidP="7038D2F9" w:rsidRDefault="312EF69C" w14:paraId="13D61993" w14:textId="5BEB7C74">
            <w:pPr>
              <w:pStyle w:val="ListParagraph"/>
              <w:numPr>
                <w:ilvl w:val="0"/>
                <w:numId w:val="21"/>
              </w:numPr>
              <w:tabs>
                <w:tab w:val="left" w:pos="3855"/>
              </w:tabs>
              <w:spacing w:after="200" w:line="276" w:lineRule="auto"/>
              <w:rPr>
                <w:sz w:val="20"/>
                <w:szCs w:val="20"/>
              </w:rPr>
            </w:pPr>
            <w:r w:rsidRPr="7038D2F9">
              <w:rPr>
                <w:sz w:val="20"/>
                <w:szCs w:val="20"/>
              </w:rPr>
              <w:t>Daily spelling lessons with Active Spelling</w:t>
            </w:r>
          </w:p>
          <w:p w:rsidRPr="004E04A3" w:rsidR="004E04A3" w:rsidP="7038D2F9" w:rsidRDefault="312EF69C" w14:paraId="073063FD" w14:textId="0089B907">
            <w:pPr>
              <w:pStyle w:val="ListParagraph"/>
              <w:numPr>
                <w:ilvl w:val="0"/>
                <w:numId w:val="21"/>
              </w:numPr>
              <w:tabs>
                <w:tab w:val="left" w:pos="3855"/>
              </w:tabs>
              <w:spacing w:after="200" w:line="276" w:lineRule="auto"/>
              <w:rPr>
                <w:sz w:val="20"/>
                <w:szCs w:val="20"/>
              </w:rPr>
            </w:pPr>
            <w:r w:rsidRPr="7038D2F9">
              <w:rPr>
                <w:sz w:val="20"/>
                <w:szCs w:val="20"/>
              </w:rPr>
              <w:t>Grammar and punctuation lessons through Active English</w:t>
            </w:r>
          </w:p>
        </w:tc>
        <w:tc>
          <w:tcPr>
            <w:tcW w:w="2010" w:type="dxa"/>
            <w:tcBorders>
              <w:top w:val="single" w:color="000000" w:themeColor="text1" w:sz="4" w:space="0"/>
            </w:tcBorders>
            <w:shd w:val="clear" w:color="auto" w:fill="D5DCE4" w:themeFill="text2" w:themeFillTint="33"/>
            <w:tcMar/>
          </w:tcPr>
          <w:p w:rsidR="003E195D" w:rsidP="003E195D" w:rsidRDefault="003E195D" w14:paraId="66788E64" w14:textId="77777777">
            <w:pPr>
              <w:rPr>
                <w:b/>
                <w:bCs/>
                <w:sz w:val="32"/>
                <w:szCs w:val="32"/>
              </w:rPr>
            </w:pPr>
            <w:r>
              <w:rPr>
                <w:b/>
                <w:bCs/>
                <w:sz w:val="32"/>
                <w:szCs w:val="32"/>
              </w:rPr>
              <w:t>Maths</w:t>
            </w:r>
            <w:r w:rsidRPr="00EE25D9" w:rsidR="00BB435E">
              <w:rPr>
                <w:rFonts w:cstheme="minorHAnsi"/>
                <w:b/>
                <w:noProof/>
                <w:lang w:eastAsia="en-GB"/>
              </w:rPr>
              <w:drawing>
                <wp:inline distT="0" distB="0" distL="0" distR="0" wp14:anchorId="2354EC3E" wp14:editId="0BF7DE1E">
                  <wp:extent cx="624298" cy="621102"/>
                  <wp:effectExtent l="0" t="0" r="4445" b="7620"/>
                  <wp:docPr id="6" name="Picture 6" descr="C:\Users\strs001\AppData\Local\Microsoft\Windows\Temporary Internet Files\Content.IE5\5F1V53AI\3D_shap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rs001\AppData\Local\Microsoft\Windows\Temporary Internet Files\Content.IE5\5F1V53AI\3D_shape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349" cy="621153"/>
                          </a:xfrm>
                          <a:prstGeom prst="rect">
                            <a:avLst/>
                          </a:prstGeom>
                          <a:noFill/>
                          <a:ln>
                            <a:noFill/>
                          </a:ln>
                        </pic:spPr>
                      </pic:pic>
                    </a:graphicData>
                  </a:graphic>
                </wp:inline>
              </w:drawing>
            </w:r>
          </w:p>
        </w:tc>
        <w:tc>
          <w:tcPr>
            <w:tcW w:w="5535" w:type="dxa"/>
            <w:tcBorders>
              <w:top w:val="single" w:color="000000" w:themeColor="text1" w:sz="4" w:space="0"/>
            </w:tcBorders>
            <w:shd w:val="clear" w:color="auto" w:fill="D5DCE4" w:themeFill="text2" w:themeFillTint="33"/>
            <w:tcMar/>
          </w:tcPr>
          <w:p w:rsidRPr="004E04A3" w:rsidR="004E04A3" w:rsidP="004E04A3" w:rsidRDefault="004E04A3" w14:paraId="1987DAD2" w14:textId="77777777">
            <w:pPr>
              <w:pStyle w:val="ListParagraph"/>
              <w:widowControl w:val="0"/>
              <w:numPr>
                <w:ilvl w:val="0"/>
                <w:numId w:val="21"/>
              </w:numPr>
              <w:tabs>
                <w:tab w:val="left" w:pos="3178"/>
              </w:tabs>
              <w:spacing w:after="200" w:line="276" w:lineRule="auto"/>
              <w:rPr>
                <w:rFonts w:cstheme="minorHAnsi"/>
                <w:sz w:val="20"/>
                <w:szCs w:val="24"/>
              </w:rPr>
            </w:pPr>
            <w:r w:rsidRPr="7038D2F9">
              <w:rPr>
                <w:sz w:val="20"/>
                <w:szCs w:val="20"/>
              </w:rPr>
              <w:t>Count in 2s, 3s, 5s and 10s</w:t>
            </w:r>
          </w:p>
          <w:p w:rsidRPr="004E04A3" w:rsidR="004E04A3" w:rsidP="004E04A3" w:rsidRDefault="004E04A3" w14:paraId="0BE278BE" w14:textId="77777777">
            <w:pPr>
              <w:pStyle w:val="ListParagraph"/>
              <w:numPr>
                <w:ilvl w:val="0"/>
                <w:numId w:val="21"/>
              </w:numPr>
              <w:tabs>
                <w:tab w:val="left" w:pos="3855"/>
              </w:tabs>
              <w:spacing w:after="200" w:line="276" w:lineRule="auto"/>
              <w:rPr>
                <w:rFonts w:cstheme="minorHAnsi"/>
                <w:sz w:val="20"/>
                <w:szCs w:val="24"/>
              </w:rPr>
            </w:pPr>
            <w:r w:rsidRPr="7038D2F9">
              <w:rPr>
                <w:sz w:val="20"/>
                <w:szCs w:val="20"/>
              </w:rPr>
              <w:t>Addition and subtraction of 2-digit and 2-digit numbers</w:t>
            </w:r>
          </w:p>
          <w:p w:rsidRPr="004E04A3" w:rsidR="004E04A3" w:rsidP="004E04A3" w:rsidRDefault="004E04A3" w14:paraId="04120D85" w14:textId="77777777">
            <w:pPr>
              <w:pStyle w:val="ListParagraph"/>
              <w:numPr>
                <w:ilvl w:val="0"/>
                <w:numId w:val="21"/>
              </w:numPr>
              <w:tabs>
                <w:tab w:val="left" w:pos="3855"/>
              </w:tabs>
              <w:spacing w:after="200" w:line="276" w:lineRule="auto"/>
              <w:rPr>
                <w:rFonts w:cstheme="minorHAnsi"/>
                <w:sz w:val="20"/>
                <w:szCs w:val="24"/>
              </w:rPr>
            </w:pPr>
            <w:r w:rsidRPr="7038D2F9">
              <w:rPr>
                <w:sz w:val="20"/>
                <w:szCs w:val="20"/>
              </w:rPr>
              <w:t>Recognising coins</w:t>
            </w:r>
          </w:p>
          <w:p w:rsidRPr="004E04A3" w:rsidR="00BB435E" w:rsidP="004E04A3" w:rsidRDefault="004E04A3" w14:paraId="0754C80D" w14:textId="77777777">
            <w:pPr>
              <w:pStyle w:val="ListParagraph"/>
              <w:numPr>
                <w:ilvl w:val="0"/>
                <w:numId w:val="21"/>
              </w:numPr>
              <w:tabs>
                <w:tab w:val="left" w:pos="3855"/>
              </w:tabs>
              <w:spacing w:after="200" w:line="276" w:lineRule="auto"/>
              <w:rPr>
                <w:rFonts w:cstheme="minorHAnsi"/>
                <w:sz w:val="20"/>
                <w:szCs w:val="24"/>
              </w:rPr>
            </w:pPr>
            <w:r w:rsidRPr="7038D2F9">
              <w:rPr>
                <w:sz w:val="20"/>
                <w:szCs w:val="20"/>
              </w:rPr>
              <w:t>Counting money and solving simple money problems</w:t>
            </w:r>
          </w:p>
          <w:p w:rsidRPr="004E04A3" w:rsidR="004E04A3" w:rsidP="004E04A3" w:rsidRDefault="004E04A3" w14:paraId="62B644F9" w14:textId="77777777">
            <w:pPr>
              <w:pStyle w:val="ListParagraph"/>
              <w:numPr>
                <w:ilvl w:val="0"/>
                <w:numId w:val="21"/>
              </w:numPr>
              <w:tabs>
                <w:tab w:val="left" w:pos="3855"/>
              </w:tabs>
              <w:spacing w:after="200" w:line="276" w:lineRule="auto"/>
              <w:rPr>
                <w:rFonts w:cstheme="minorHAnsi"/>
                <w:color w:val="FF0000"/>
                <w:sz w:val="20"/>
                <w:szCs w:val="24"/>
              </w:rPr>
            </w:pPr>
            <w:r w:rsidRPr="7038D2F9">
              <w:rPr>
                <w:color w:val="FF0000"/>
                <w:sz w:val="20"/>
                <w:szCs w:val="20"/>
              </w:rPr>
              <w:t>Multiplication and division of 1-digit and 1-digit numbers</w:t>
            </w:r>
          </w:p>
          <w:p w:rsidRPr="004E04A3" w:rsidR="004E04A3" w:rsidP="004E04A3" w:rsidRDefault="004E04A3" w14:paraId="0580F7DA" w14:textId="77777777">
            <w:pPr>
              <w:pStyle w:val="ListParagraph"/>
              <w:numPr>
                <w:ilvl w:val="0"/>
                <w:numId w:val="21"/>
              </w:numPr>
              <w:tabs>
                <w:tab w:val="left" w:pos="3855"/>
              </w:tabs>
              <w:spacing w:after="200" w:line="276" w:lineRule="auto"/>
              <w:rPr>
                <w:rFonts w:cstheme="minorHAnsi"/>
                <w:color w:val="FF0000"/>
                <w:sz w:val="20"/>
                <w:szCs w:val="24"/>
              </w:rPr>
            </w:pPr>
            <w:r w:rsidRPr="7038D2F9">
              <w:rPr>
                <w:color w:val="FF0000"/>
                <w:sz w:val="20"/>
                <w:szCs w:val="20"/>
              </w:rPr>
              <w:t>Fractions – half, quarter and third</w:t>
            </w:r>
          </w:p>
          <w:p w:rsidRPr="004E04A3" w:rsidR="004E04A3" w:rsidP="004E04A3" w:rsidRDefault="004E04A3" w14:paraId="16C31F11" w14:textId="3FB10F2E">
            <w:pPr>
              <w:pStyle w:val="ListParagraph"/>
              <w:numPr>
                <w:ilvl w:val="0"/>
                <w:numId w:val="21"/>
              </w:numPr>
              <w:tabs>
                <w:tab w:val="left" w:pos="3855"/>
              </w:tabs>
              <w:spacing w:after="200" w:line="276" w:lineRule="auto"/>
              <w:rPr>
                <w:rFonts w:cstheme="minorHAnsi"/>
                <w:szCs w:val="24"/>
              </w:rPr>
            </w:pPr>
            <w:r w:rsidRPr="7038D2F9">
              <w:rPr>
                <w:color w:val="FF0000"/>
                <w:sz w:val="20"/>
                <w:szCs w:val="20"/>
              </w:rPr>
              <w:t>Measuring mass, capacity and temperature</w:t>
            </w:r>
          </w:p>
        </w:tc>
      </w:tr>
      <w:tr w:rsidRPr="00ED7B7D" w:rsidR="00BB435E" w:rsidTr="5DFB4E47" w14:paraId="0256C7E7" w14:textId="77777777">
        <w:trPr>
          <w:trHeight w:val="147"/>
        </w:trPr>
        <w:tc>
          <w:tcPr>
            <w:tcW w:w="2535" w:type="dxa"/>
            <w:tcBorders>
              <w:top w:val="single" w:color="000000" w:themeColor="text1" w:sz="4" w:space="0"/>
            </w:tcBorders>
            <w:shd w:val="clear" w:color="auto" w:fill="D5DCE4" w:themeFill="text2" w:themeFillTint="33"/>
            <w:tcMar/>
          </w:tcPr>
          <w:p w:rsidR="003E195D" w:rsidP="003E195D" w:rsidRDefault="003E195D" w14:paraId="411492DB" w14:textId="77777777">
            <w:pPr>
              <w:rPr>
                <w:b/>
                <w:bCs/>
                <w:sz w:val="32"/>
                <w:szCs w:val="32"/>
              </w:rPr>
            </w:pPr>
            <w:r w:rsidRPr="00D6481B">
              <w:rPr>
                <w:b/>
                <w:bCs/>
                <w:sz w:val="32"/>
                <w:szCs w:val="32"/>
              </w:rPr>
              <w:t>SCIENCE</w:t>
            </w:r>
          </w:p>
          <w:p w:rsidR="003E195D" w:rsidP="003E195D" w:rsidRDefault="003E195D" w14:paraId="4D52C56F" w14:textId="77777777">
            <w:pPr>
              <w:rPr>
                <w:b/>
                <w:bCs/>
                <w:color w:val="FFFFFF" w:themeColor="background1"/>
                <w:sz w:val="32"/>
                <w:szCs w:val="32"/>
              </w:rPr>
            </w:pPr>
          </w:p>
          <w:p w:rsidR="003E195D" w:rsidP="003E195D" w:rsidRDefault="00BB435E" w14:paraId="7B6D000C" w14:textId="77777777">
            <w:pPr>
              <w:rPr>
                <w:b/>
                <w:bCs/>
                <w:color w:val="FFFFFF" w:themeColor="background1"/>
                <w:sz w:val="32"/>
                <w:szCs w:val="32"/>
              </w:rPr>
            </w:pPr>
            <w:r>
              <w:rPr>
                <w:noProof/>
                <w:lang w:eastAsia="en-GB"/>
              </w:rPr>
              <w:drawing>
                <wp:inline distT="0" distB="0" distL="0" distR="0" wp14:anchorId="3F10E556" wp14:editId="063AF62D">
                  <wp:extent cx="764274" cy="8228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71231" cy="830349"/>
                          </a:xfrm>
                          <a:prstGeom prst="rect">
                            <a:avLst/>
                          </a:prstGeom>
                        </pic:spPr>
                      </pic:pic>
                    </a:graphicData>
                  </a:graphic>
                </wp:inline>
              </w:drawing>
            </w:r>
          </w:p>
          <w:p w:rsidRPr="00F96FEB" w:rsidR="003E195D" w:rsidP="003E195D" w:rsidRDefault="003E195D" w14:paraId="1FA7CC90" w14:textId="77777777">
            <w:pPr>
              <w:rPr>
                <w:b/>
                <w:bCs/>
                <w:color w:val="FFFFFF" w:themeColor="background1"/>
                <w:sz w:val="32"/>
                <w:szCs w:val="32"/>
              </w:rPr>
            </w:pPr>
          </w:p>
        </w:tc>
        <w:tc>
          <w:tcPr>
            <w:tcW w:w="4984" w:type="dxa"/>
            <w:tcBorders>
              <w:top w:val="single" w:color="000000" w:themeColor="text1" w:sz="4" w:space="0"/>
            </w:tcBorders>
            <w:shd w:val="clear" w:color="auto" w:fill="D5DCE4" w:themeFill="text2" w:themeFillTint="33"/>
            <w:tcMar/>
          </w:tcPr>
          <w:p w:rsidRPr="00B77764" w:rsidR="00B855B5" w:rsidP="00B855B5" w:rsidRDefault="00B855B5" w14:paraId="20D3E9EE" w14:textId="77777777">
            <w:pPr>
              <w:rPr>
                <w:b/>
                <w:bCs/>
                <w:sz w:val="24"/>
                <w:szCs w:val="24"/>
              </w:rPr>
            </w:pPr>
            <w:r w:rsidRPr="00B77764">
              <w:rPr>
                <w:b/>
                <w:bCs/>
                <w:sz w:val="24"/>
                <w:szCs w:val="24"/>
              </w:rPr>
              <w:t>Living things and their habitats</w:t>
            </w:r>
          </w:p>
          <w:p w:rsidRPr="00B77764" w:rsidR="00B855B5" w:rsidP="00B855B5" w:rsidRDefault="00B855B5" w14:paraId="7CC20D6C" w14:textId="77777777">
            <w:pPr>
              <w:pStyle w:val="ListParagraph"/>
              <w:numPr>
                <w:ilvl w:val="0"/>
                <w:numId w:val="28"/>
              </w:numPr>
              <w:rPr>
                <w:i/>
                <w:sz w:val="20"/>
                <w:szCs w:val="20"/>
              </w:rPr>
            </w:pPr>
            <w:r w:rsidRPr="00B77764">
              <w:rPr>
                <w:i/>
                <w:sz w:val="20"/>
                <w:szCs w:val="20"/>
              </w:rPr>
              <w:t>explore and compare the differences between things that are living, dead, and things that have never been alive</w:t>
            </w:r>
          </w:p>
          <w:p w:rsidR="000A215C" w:rsidP="00B86CCD" w:rsidRDefault="00B855B5" w14:paraId="3EE4259E" w14:textId="77777777">
            <w:pPr>
              <w:pStyle w:val="ListParagraph"/>
              <w:numPr>
                <w:ilvl w:val="0"/>
                <w:numId w:val="28"/>
              </w:numPr>
              <w:rPr>
                <w:i/>
                <w:sz w:val="20"/>
                <w:szCs w:val="20"/>
              </w:rPr>
            </w:pPr>
            <w:r w:rsidRPr="00B77764">
              <w:rPr>
                <w:i/>
                <w:sz w:val="20"/>
                <w:szCs w:val="20"/>
              </w:rPr>
              <w:t>identify that most living things live in habitats to which they are suited and describe how different habitats provide for the basic needs of different kinds of animals and plants, and how they depend on each other</w:t>
            </w:r>
          </w:p>
          <w:p w:rsidRPr="000A215C" w:rsidR="00BB435E" w:rsidP="00B86CCD" w:rsidRDefault="00B855B5" w14:paraId="38CFC629" w14:textId="54BF0308">
            <w:pPr>
              <w:pStyle w:val="ListParagraph"/>
              <w:numPr>
                <w:ilvl w:val="0"/>
                <w:numId w:val="28"/>
              </w:numPr>
              <w:rPr>
                <w:i/>
                <w:sz w:val="20"/>
                <w:szCs w:val="20"/>
              </w:rPr>
            </w:pPr>
            <w:r w:rsidRPr="000A215C">
              <w:rPr>
                <w:i/>
                <w:sz w:val="20"/>
                <w:szCs w:val="20"/>
              </w:rPr>
              <w:t>identify and name a variety of plants and animals in their habitats, including micro-habitats</w:t>
            </w:r>
          </w:p>
          <w:p w:rsidRPr="00B855B5" w:rsidR="00B855B5" w:rsidP="00B855B5" w:rsidRDefault="00B855B5" w14:paraId="7FD22519" w14:textId="77777777">
            <w:pPr>
              <w:rPr>
                <w:b/>
                <w:bCs/>
                <w:color w:val="FF0000"/>
                <w:sz w:val="24"/>
                <w:szCs w:val="24"/>
              </w:rPr>
            </w:pPr>
            <w:r w:rsidRPr="00B855B5">
              <w:rPr>
                <w:b/>
                <w:bCs/>
                <w:color w:val="FF0000"/>
                <w:sz w:val="24"/>
                <w:szCs w:val="24"/>
              </w:rPr>
              <w:t>Living things and their habitats-</w:t>
            </w:r>
          </w:p>
          <w:p w:rsidRPr="008474DC" w:rsidR="00B855B5" w:rsidP="008474DC" w:rsidRDefault="00B855B5" w14:paraId="276426D0" w14:textId="3BE6353B">
            <w:pPr>
              <w:pStyle w:val="ListParagraph"/>
              <w:numPr>
                <w:ilvl w:val="0"/>
                <w:numId w:val="44"/>
              </w:numPr>
              <w:rPr>
                <w:i/>
                <w:color w:val="FF0000"/>
                <w:sz w:val="20"/>
                <w:szCs w:val="20"/>
              </w:rPr>
            </w:pPr>
            <w:r w:rsidRPr="008474DC">
              <w:rPr>
                <w:i/>
                <w:color w:val="FF0000"/>
                <w:sz w:val="20"/>
                <w:szCs w:val="20"/>
              </w:rPr>
              <w:t xml:space="preserve">describe how animals obtain their food from plants and other animals, using the idea of a simple food </w:t>
            </w:r>
            <w:r w:rsidRPr="008474DC">
              <w:rPr>
                <w:i/>
                <w:color w:val="FF0000"/>
                <w:sz w:val="20"/>
                <w:szCs w:val="20"/>
              </w:rPr>
              <w:lastRenderedPageBreak/>
              <w:t>chain, and identify and name different sources of food.</w:t>
            </w:r>
          </w:p>
          <w:p w:rsidRPr="008D1859" w:rsidR="00BB435E" w:rsidP="008D1859" w:rsidRDefault="00BB435E" w14:paraId="15F1E312" w14:textId="77777777">
            <w:pPr>
              <w:rPr>
                <w:i/>
                <w:sz w:val="20"/>
                <w:szCs w:val="20"/>
              </w:rPr>
            </w:pPr>
          </w:p>
        </w:tc>
        <w:tc>
          <w:tcPr>
            <w:tcW w:w="2010" w:type="dxa"/>
            <w:tcBorders>
              <w:top w:val="single" w:color="000000" w:themeColor="text1" w:sz="4" w:space="0"/>
            </w:tcBorders>
            <w:shd w:val="clear" w:color="auto" w:fill="D5DCE4" w:themeFill="text2" w:themeFillTint="33"/>
            <w:tcMar/>
          </w:tcPr>
          <w:p w:rsidR="007D1FCD" w:rsidP="003E195D" w:rsidRDefault="003E195D" w14:paraId="7BA0EAA6" w14:textId="77777777">
            <w:pPr>
              <w:rPr>
                <w:b/>
                <w:bCs/>
                <w:color w:val="FFFFFF" w:themeColor="background1"/>
                <w:sz w:val="32"/>
                <w:szCs w:val="32"/>
              </w:rPr>
            </w:pPr>
            <w:r>
              <w:rPr>
                <w:b/>
                <w:bCs/>
                <w:sz w:val="32"/>
                <w:szCs w:val="32"/>
              </w:rPr>
              <w:lastRenderedPageBreak/>
              <w:t>HISTORY</w:t>
            </w:r>
          </w:p>
          <w:p w:rsidRPr="007D1FCD" w:rsidR="007D1FCD" w:rsidP="007D1FCD" w:rsidRDefault="00BB435E" w14:paraId="6756DC96" w14:textId="77777777">
            <w:pPr>
              <w:rPr>
                <w:sz w:val="32"/>
                <w:szCs w:val="32"/>
              </w:rPr>
            </w:pPr>
            <w:r>
              <w:rPr>
                <w:noProof/>
                <w:lang w:eastAsia="en-GB"/>
              </w:rPr>
              <w:drawing>
                <wp:inline distT="0" distB="0" distL="0" distR="0" wp14:anchorId="1F02DF56" wp14:editId="4C3EA88E">
                  <wp:extent cx="1146412" cy="1003111"/>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52431" cy="1008377"/>
                          </a:xfrm>
                          <a:prstGeom prst="rect">
                            <a:avLst/>
                          </a:prstGeom>
                        </pic:spPr>
                      </pic:pic>
                    </a:graphicData>
                  </a:graphic>
                </wp:inline>
              </w:drawing>
            </w:r>
          </w:p>
          <w:p w:rsidR="007D1FCD" w:rsidP="007D1FCD" w:rsidRDefault="007D1FCD" w14:paraId="0A59511E" w14:textId="77777777">
            <w:pPr>
              <w:rPr>
                <w:sz w:val="32"/>
                <w:szCs w:val="32"/>
              </w:rPr>
            </w:pPr>
          </w:p>
          <w:p w:rsidR="007D1FCD" w:rsidP="007D1FCD" w:rsidRDefault="007D1FCD" w14:paraId="1F89B196" w14:textId="77777777">
            <w:pPr>
              <w:rPr>
                <w:sz w:val="32"/>
                <w:szCs w:val="32"/>
              </w:rPr>
            </w:pPr>
          </w:p>
          <w:p w:rsidRPr="007D1FCD" w:rsidR="003E195D" w:rsidP="007D1FCD" w:rsidRDefault="003E195D" w14:paraId="006E7820" w14:textId="77777777">
            <w:pPr>
              <w:ind w:firstLine="720"/>
              <w:rPr>
                <w:sz w:val="32"/>
                <w:szCs w:val="32"/>
              </w:rPr>
            </w:pPr>
          </w:p>
        </w:tc>
        <w:tc>
          <w:tcPr>
            <w:tcW w:w="5535" w:type="dxa"/>
            <w:tcBorders>
              <w:top w:val="single" w:color="000000" w:themeColor="text1" w:sz="4" w:space="0"/>
            </w:tcBorders>
            <w:shd w:val="clear" w:color="auto" w:fill="D5DCE4" w:themeFill="text2" w:themeFillTint="33"/>
            <w:tcMar/>
          </w:tcPr>
          <w:p w:rsidRPr="00B855B5" w:rsidR="00B855B5" w:rsidP="00B855B5" w:rsidRDefault="009A143C" w14:paraId="77F24CC7" w14:textId="645E09CD">
            <w:pPr>
              <w:rPr>
                <w:i/>
                <w:color w:val="FF0000"/>
                <w:sz w:val="20"/>
                <w:szCs w:val="20"/>
              </w:rPr>
            </w:pPr>
            <w:r w:rsidRPr="009A143C">
              <w:rPr>
                <w:b/>
                <w:bCs/>
                <w:color w:val="FF0000"/>
                <w:sz w:val="24"/>
                <w:szCs w:val="24"/>
              </w:rPr>
              <w:t>Significant historical events, people and places in their own locality-</w:t>
            </w:r>
          </w:p>
          <w:p w:rsidRPr="009A143C" w:rsidR="009A143C" w:rsidP="00B855B5" w:rsidRDefault="009A143C" w14:paraId="165FECD0" w14:textId="76F4F5DD">
            <w:pPr>
              <w:rPr>
                <w:rFonts w:ascii="Calibri" w:hAnsi="Calibri" w:cs="Calibri"/>
                <w:color w:val="FF0000"/>
                <w:sz w:val="20"/>
                <w:szCs w:val="20"/>
              </w:rPr>
            </w:pPr>
            <w:r w:rsidRPr="009A143C">
              <w:rPr>
                <w:rFonts w:ascii="Calibri" w:hAnsi="Calibri" w:cs="Calibri"/>
                <w:color w:val="FF0000"/>
                <w:sz w:val="20"/>
                <w:szCs w:val="20"/>
              </w:rPr>
              <w:t>How has Delaine Bus Company changed over time?</w:t>
            </w:r>
          </w:p>
          <w:p w:rsidR="009A143C" w:rsidP="009A143C" w:rsidRDefault="009A143C" w14:paraId="5B5E81A3" w14:textId="5A1DB77C">
            <w:pPr>
              <w:pStyle w:val="paragraph"/>
              <w:numPr>
                <w:ilvl w:val="0"/>
                <w:numId w:val="35"/>
              </w:numPr>
              <w:spacing w:after="0"/>
              <w:textAlignment w:val="baseline"/>
              <w:rPr>
                <w:rStyle w:val="eop"/>
                <w:rFonts w:ascii="Calibri" w:hAnsi="Calibri" w:cs="Calibri"/>
                <w:color w:val="FF0000"/>
                <w:sz w:val="20"/>
                <w:szCs w:val="20"/>
              </w:rPr>
            </w:pPr>
            <w:r w:rsidRPr="009A143C">
              <w:rPr>
                <w:rStyle w:val="eop"/>
                <w:rFonts w:ascii="Calibri" w:hAnsi="Calibri" w:cs="Calibri"/>
                <w:color w:val="FF0000"/>
                <w:sz w:val="20"/>
                <w:szCs w:val="20"/>
              </w:rPr>
              <w:t xml:space="preserve">How transport has changed over time. </w:t>
            </w:r>
          </w:p>
          <w:p w:rsidRPr="009A143C" w:rsidR="009A143C" w:rsidP="009A143C" w:rsidRDefault="009A143C" w14:paraId="3E9CE2A3" w14:textId="7DCB697B">
            <w:pPr>
              <w:pStyle w:val="paragraph"/>
              <w:numPr>
                <w:ilvl w:val="0"/>
                <w:numId w:val="35"/>
              </w:numPr>
              <w:spacing w:after="0"/>
              <w:textAlignment w:val="baseline"/>
              <w:rPr>
                <w:rStyle w:val="eop"/>
                <w:rFonts w:ascii="Calibri" w:hAnsi="Calibri" w:cs="Calibri"/>
                <w:color w:val="FF0000"/>
                <w:sz w:val="20"/>
                <w:szCs w:val="20"/>
              </w:rPr>
            </w:pPr>
            <w:r w:rsidRPr="009A143C">
              <w:rPr>
                <w:rStyle w:val="eop"/>
                <w:rFonts w:ascii="Calibri" w:hAnsi="Calibri" w:cs="Calibri"/>
                <w:color w:val="FF0000"/>
                <w:sz w:val="20"/>
                <w:szCs w:val="20"/>
              </w:rPr>
              <w:t>Delaine Bus Company’s influence on local area</w:t>
            </w:r>
            <w:r>
              <w:rPr>
                <w:rStyle w:val="eop"/>
                <w:rFonts w:ascii="Calibri" w:hAnsi="Calibri" w:cs="Calibri"/>
                <w:color w:val="FF0000"/>
                <w:sz w:val="20"/>
                <w:szCs w:val="20"/>
              </w:rPr>
              <w:t xml:space="preserve"> </w:t>
            </w:r>
            <w:r w:rsidRPr="009A143C">
              <w:rPr>
                <w:rStyle w:val="eop"/>
                <w:rFonts w:ascii="Calibri" w:hAnsi="Calibri" w:cs="Calibri"/>
                <w:color w:val="FF0000"/>
                <w:sz w:val="20"/>
                <w:szCs w:val="20"/>
              </w:rPr>
              <w:t>from horse drawn carriages in 1890 to modern times.</w:t>
            </w:r>
          </w:p>
          <w:p w:rsidR="00B855B5" w:rsidP="009A143C" w:rsidRDefault="009A143C" w14:paraId="7E9BA346" w14:textId="23AF5152">
            <w:pPr>
              <w:pStyle w:val="paragraph"/>
              <w:numPr>
                <w:ilvl w:val="0"/>
                <w:numId w:val="35"/>
              </w:numPr>
              <w:spacing w:before="0" w:beforeAutospacing="0" w:after="0" w:afterAutospacing="0"/>
              <w:textAlignment w:val="baseline"/>
              <w:rPr>
                <w:rStyle w:val="eop"/>
                <w:rFonts w:ascii="Calibri" w:hAnsi="Calibri" w:cs="Calibri"/>
                <w:color w:val="FF0000"/>
                <w:sz w:val="20"/>
                <w:szCs w:val="20"/>
              </w:rPr>
            </w:pPr>
            <w:r w:rsidRPr="009A143C">
              <w:rPr>
                <w:rStyle w:val="eop"/>
                <w:rFonts w:ascii="Calibri" w:hAnsi="Calibri" w:cs="Calibri"/>
                <w:color w:val="FF0000"/>
                <w:sz w:val="20"/>
                <w:szCs w:val="20"/>
              </w:rPr>
              <w:t>Why and how is Raymond May remembered in Bourne.</w:t>
            </w:r>
          </w:p>
          <w:p w:rsidR="00B86CCD" w:rsidP="00B86CCD" w:rsidRDefault="00B86CCD" w14:paraId="1B8A5B7A" w14:textId="77777777">
            <w:pPr>
              <w:pStyle w:val="paragraph"/>
              <w:spacing w:before="0" w:beforeAutospacing="0" w:after="0" w:afterAutospacing="0"/>
              <w:textAlignment w:val="baseline"/>
              <w:rPr>
                <w:rStyle w:val="eop"/>
              </w:rPr>
            </w:pPr>
          </w:p>
          <w:p w:rsidRPr="00B86CCD" w:rsidR="00B86CCD" w:rsidP="009A143C" w:rsidRDefault="00B86CCD" w14:paraId="45B66BEA" w14:textId="25E4253F">
            <w:pPr>
              <w:pStyle w:val="paragraph"/>
              <w:spacing w:before="0" w:beforeAutospacing="0" w:after="0" w:afterAutospacing="0"/>
              <w:textAlignment w:val="baseline"/>
              <w:rPr>
                <w:rFonts w:ascii="Calibri" w:hAnsi="Calibri" w:cs="Calibri"/>
                <w:color w:val="FF0000"/>
                <w:sz w:val="20"/>
                <w:szCs w:val="20"/>
              </w:rPr>
            </w:pPr>
          </w:p>
        </w:tc>
      </w:tr>
      <w:tr w:rsidRPr="00F96FEB" w:rsidR="00BB435E" w:rsidTr="5DFB4E47" w14:paraId="41CAE061" w14:textId="77777777">
        <w:trPr>
          <w:trHeight w:val="147"/>
        </w:trPr>
        <w:tc>
          <w:tcPr>
            <w:tcW w:w="2535" w:type="dxa"/>
            <w:shd w:val="clear" w:color="auto" w:fill="D5DCE4" w:themeFill="text2" w:themeFillTint="33"/>
            <w:tcMar/>
          </w:tcPr>
          <w:p w:rsidR="003E195D" w:rsidP="003E195D" w:rsidRDefault="003E195D" w14:paraId="563F9EDE" w14:textId="77777777">
            <w:pPr>
              <w:rPr>
                <w:b/>
                <w:bCs/>
                <w:sz w:val="32"/>
                <w:szCs w:val="32"/>
              </w:rPr>
            </w:pPr>
            <w:r>
              <w:rPr>
                <w:b/>
                <w:bCs/>
                <w:sz w:val="32"/>
                <w:szCs w:val="32"/>
              </w:rPr>
              <w:t>GEOGRAPHY</w:t>
            </w:r>
          </w:p>
          <w:p w:rsidRPr="00F96FEB" w:rsidR="007D1FCD" w:rsidP="003E195D" w:rsidRDefault="00BB435E" w14:paraId="61BE7C19" w14:textId="77777777">
            <w:pPr>
              <w:rPr>
                <w:b/>
                <w:bCs/>
                <w:color w:val="FFFFFF" w:themeColor="background1"/>
                <w:sz w:val="32"/>
                <w:szCs w:val="32"/>
              </w:rPr>
            </w:pPr>
            <w:r w:rsidRPr="00EE25D9">
              <w:rPr>
                <w:rFonts w:cstheme="minorHAnsi"/>
                <w:b/>
                <w:noProof/>
                <w:lang w:eastAsia="en-GB"/>
              </w:rPr>
              <w:drawing>
                <wp:inline distT="0" distB="0" distL="0" distR="0" wp14:anchorId="1AD51FE9" wp14:editId="7D35FCB1">
                  <wp:extent cx="526211" cy="526211"/>
                  <wp:effectExtent l="0" t="0" r="7620" b="7620"/>
                  <wp:docPr id="14" name="Picture 14" descr="C:\Program Files (x86)\Microsoft Office\MEDIA\CAGCAT10\j033511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Program Files (x86)\Microsoft Office\MEDIA\CAGCAT10\j0335112.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6274" cy="526274"/>
                          </a:xfrm>
                          <a:prstGeom prst="rect">
                            <a:avLst/>
                          </a:prstGeom>
                          <a:noFill/>
                          <a:ln>
                            <a:noFill/>
                          </a:ln>
                        </pic:spPr>
                      </pic:pic>
                    </a:graphicData>
                  </a:graphic>
                </wp:inline>
              </w:drawing>
            </w:r>
          </w:p>
        </w:tc>
        <w:tc>
          <w:tcPr>
            <w:tcW w:w="4984" w:type="dxa"/>
            <w:shd w:val="clear" w:color="auto" w:fill="D5DCE4" w:themeFill="text2" w:themeFillTint="33"/>
            <w:tcMar/>
          </w:tcPr>
          <w:p w:rsidR="00855D38" w:rsidP="00B855B5" w:rsidRDefault="00855D38" w14:paraId="5755B27A" w14:textId="77777777">
            <w:pPr>
              <w:rPr>
                <w:rFonts w:cstheme="minorHAnsi"/>
                <w:b/>
              </w:rPr>
            </w:pPr>
            <w:r>
              <w:rPr>
                <w:rFonts w:cstheme="minorHAnsi"/>
                <w:b/>
              </w:rPr>
              <w:t>Why does farming matter?</w:t>
            </w:r>
          </w:p>
          <w:p w:rsidRPr="00855D38" w:rsidR="00855D38" w:rsidP="00B855B5" w:rsidRDefault="00855D38" w14:paraId="3ABF8D66" w14:textId="710CD899">
            <w:pPr>
              <w:rPr>
                <w:bCs/>
              </w:rPr>
            </w:pPr>
            <w:r w:rsidRPr="00855D38">
              <w:rPr>
                <w:rFonts w:cstheme="minorHAnsi"/>
                <w:bCs/>
                <w:sz w:val="20"/>
                <w:szCs w:val="20"/>
              </w:rPr>
              <w:t>To understand that for every meal that ends up on our plate, a farmer has grown or raised the ingredients. To recognise that Lincolnshire is known for its arable farming and crops grown in our village farms are transported and processed before they reach our plates.</w:t>
            </w:r>
          </w:p>
          <w:p w:rsidRPr="00B77764" w:rsidR="00B855B5" w:rsidP="00B855B5" w:rsidRDefault="00B855B5" w14:paraId="4F7DC61F" w14:textId="7FC4C4D1">
            <w:r w:rsidRPr="00B77764">
              <w:rPr>
                <w:b/>
                <w:sz w:val="24"/>
                <w:szCs w:val="24"/>
              </w:rPr>
              <w:t>Place knowledge-</w:t>
            </w:r>
          </w:p>
          <w:p w:rsidR="00284ABD" w:rsidP="00B855B5" w:rsidRDefault="00203AAF" w14:paraId="73478EA6" w14:textId="74C09ACF">
            <w:pPr>
              <w:rPr>
                <w:sz w:val="20"/>
                <w:szCs w:val="20"/>
              </w:rPr>
            </w:pPr>
            <w:r>
              <w:rPr>
                <w:i/>
                <w:sz w:val="20"/>
                <w:szCs w:val="20"/>
              </w:rPr>
              <w:t>U</w:t>
            </w:r>
            <w:r w:rsidRPr="00B77764" w:rsidR="00B855B5">
              <w:rPr>
                <w:i/>
                <w:sz w:val="20"/>
                <w:szCs w:val="20"/>
              </w:rPr>
              <w:t>nderstand geographical similarities and differences through studying the human and physical geography of a small area of the United Kingdom, and of a small area in China</w:t>
            </w:r>
          </w:p>
          <w:p w:rsidRPr="000E3AFC" w:rsidR="000E3AFC" w:rsidP="000E3AFC" w:rsidRDefault="000E3AFC" w14:paraId="18127502" w14:textId="002CC668">
            <w:pPr>
              <w:pStyle w:val="ListParagraph"/>
              <w:numPr>
                <w:ilvl w:val="0"/>
                <w:numId w:val="37"/>
              </w:numPr>
              <w:rPr>
                <w:sz w:val="20"/>
                <w:szCs w:val="20"/>
              </w:rPr>
            </w:pPr>
            <w:r w:rsidRPr="000E3AFC">
              <w:rPr>
                <w:sz w:val="20"/>
                <w:szCs w:val="20"/>
              </w:rPr>
              <w:t>To use a globe, atlases</w:t>
            </w:r>
            <w:r>
              <w:rPr>
                <w:sz w:val="20"/>
                <w:szCs w:val="20"/>
              </w:rPr>
              <w:t>,</w:t>
            </w:r>
            <w:r w:rsidRPr="000E3AFC">
              <w:rPr>
                <w:sz w:val="20"/>
                <w:szCs w:val="20"/>
              </w:rPr>
              <w:t xml:space="preserve"> satellite pictures</w:t>
            </w:r>
            <w:r>
              <w:rPr>
                <w:sz w:val="20"/>
                <w:szCs w:val="20"/>
              </w:rPr>
              <w:t xml:space="preserve"> and photographs</w:t>
            </w:r>
            <w:r w:rsidRPr="000E3AFC">
              <w:rPr>
                <w:sz w:val="20"/>
                <w:szCs w:val="20"/>
              </w:rPr>
              <w:t xml:space="preserve"> to learn about China’s location and physical features.</w:t>
            </w:r>
          </w:p>
          <w:p w:rsidRPr="00855D38" w:rsidR="00B855B5" w:rsidP="00855D38" w:rsidRDefault="000E3AFC" w14:paraId="542369A3" w14:textId="0EA48F64">
            <w:pPr>
              <w:pStyle w:val="ListParagraph"/>
              <w:numPr>
                <w:ilvl w:val="0"/>
                <w:numId w:val="37"/>
              </w:numPr>
              <w:rPr>
                <w:sz w:val="20"/>
                <w:szCs w:val="20"/>
              </w:rPr>
            </w:pPr>
            <w:r>
              <w:rPr>
                <w:sz w:val="20"/>
                <w:szCs w:val="20"/>
              </w:rPr>
              <w:t>To learn about the importance</w:t>
            </w:r>
            <w:r w:rsidR="00F442ED">
              <w:rPr>
                <w:sz w:val="20"/>
                <w:szCs w:val="20"/>
              </w:rPr>
              <w:t>, similarities and differences</w:t>
            </w:r>
            <w:r>
              <w:rPr>
                <w:sz w:val="20"/>
                <w:szCs w:val="20"/>
              </w:rPr>
              <w:t xml:space="preserve"> of farming in China and in Lincolnshire</w:t>
            </w:r>
          </w:p>
        </w:tc>
        <w:tc>
          <w:tcPr>
            <w:tcW w:w="2010" w:type="dxa"/>
            <w:shd w:val="clear" w:color="auto" w:fill="D5DCE4" w:themeFill="text2" w:themeFillTint="33"/>
            <w:tcMar/>
          </w:tcPr>
          <w:p w:rsidR="007D1FCD" w:rsidP="003E195D" w:rsidRDefault="003E195D" w14:paraId="6D98732B" w14:textId="77777777">
            <w:pPr>
              <w:rPr>
                <w:b/>
                <w:bCs/>
                <w:sz w:val="32"/>
                <w:szCs w:val="32"/>
              </w:rPr>
            </w:pPr>
            <w:r>
              <w:rPr>
                <w:b/>
                <w:bCs/>
                <w:sz w:val="32"/>
                <w:szCs w:val="32"/>
              </w:rPr>
              <w:t>COMPUTING</w:t>
            </w:r>
          </w:p>
          <w:p w:rsidRPr="00EB7375" w:rsidR="003E195D" w:rsidP="003E195D" w:rsidRDefault="00BB435E" w14:paraId="0C873A7A" w14:textId="77777777">
            <w:pPr>
              <w:rPr>
                <w:b/>
                <w:bCs/>
                <w:sz w:val="32"/>
                <w:szCs w:val="32"/>
              </w:rPr>
            </w:pPr>
            <w:r w:rsidRPr="00EE25D9">
              <w:rPr>
                <w:rFonts w:cstheme="minorHAnsi"/>
                <w:b/>
                <w:noProof/>
                <w:lang w:eastAsia="en-GB"/>
              </w:rPr>
              <w:drawing>
                <wp:inline distT="0" distB="0" distL="0" distR="0" wp14:anchorId="1B2C0458" wp14:editId="02AF6922">
                  <wp:extent cx="526211" cy="473810"/>
                  <wp:effectExtent l="0" t="0" r="7620" b="2540"/>
                  <wp:docPr id="10" name="Picture 10" descr="C:\Users\strs001\AppData\Local\Microsoft\Windows\Temporary Internet Files\Content.IE5\Q120BDHX\computer_cartoon_character_waving_0521-1004-3015-4021_SM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trs001\AppData\Local\Microsoft\Windows\Temporary Internet Files\Content.IE5\Q120BDHX\computer_cartoon_character_waving_0521-1004-3015-4021_SMU[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8890" cy="476222"/>
                          </a:xfrm>
                          <a:prstGeom prst="rect">
                            <a:avLst/>
                          </a:prstGeom>
                          <a:noFill/>
                          <a:ln>
                            <a:noFill/>
                          </a:ln>
                        </pic:spPr>
                      </pic:pic>
                    </a:graphicData>
                  </a:graphic>
                </wp:inline>
              </w:drawing>
            </w:r>
          </w:p>
        </w:tc>
        <w:tc>
          <w:tcPr>
            <w:tcW w:w="5535" w:type="dxa"/>
            <w:shd w:val="clear" w:color="auto" w:fill="D5DCE4" w:themeFill="text2" w:themeFillTint="33"/>
            <w:tcMar/>
          </w:tcPr>
          <w:p w:rsidRPr="00244C8B" w:rsidR="00244C8B" w:rsidP="00244C8B" w:rsidRDefault="00244C8B" w14:paraId="43C91780" w14:textId="77777777">
            <w:pPr>
              <w:rPr>
                <w:b/>
                <w:bCs/>
                <w:sz w:val="24"/>
                <w:szCs w:val="24"/>
              </w:rPr>
            </w:pPr>
            <w:r w:rsidRPr="00244C8B">
              <w:rPr>
                <w:b/>
                <w:bCs/>
                <w:sz w:val="24"/>
                <w:szCs w:val="24"/>
              </w:rPr>
              <w:t>Digital Photography</w:t>
            </w:r>
          </w:p>
          <w:p w:rsidR="00F442ED" w:rsidP="00244C8B" w:rsidRDefault="00244C8B" w14:paraId="5D2C19F3" w14:textId="031D0C35">
            <w:pPr>
              <w:rPr>
                <w:bCs/>
                <w:i/>
                <w:sz w:val="20"/>
                <w:szCs w:val="20"/>
              </w:rPr>
            </w:pPr>
            <w:r w:rsidRPr="00244C8B">
              <w:rPr>
                <w:bCs/>
                <w:i/>
                <w:sz w:val="20"/>
                <w:szCs w:val="20"/>
              </w:rPr>
              <w:t>Capturing and changing digital photographs for different purposes</w:t>
            </w:r>
          </w:p>
          <w:p w:rsidRPr="00F442ED" w:rsidR="007A412C" w:rsidP="007A412C" w:rsidRDefault="007A412C" w14:paraId="2EBA0D0C" w14:textId="77777777">
            <w:pPr>
              <w:rPr>
                <w:b/>
                <w:bCs/>
                <w:color w:val="FF0000"/>
                <w:sz w:val="24"/>
                <w:szCs w:val="24"/>
                <w:highlight w:val="yellow"/>
              </w:rPr>
            </w:pPr>
          </w:p>
          <w:p w:rsidRPr="00DF3FFC" w:rsidR="007A412C" w:rsidP="007A412C" w:rsidRDefault="007A412C" w14:paraId="0FC1CF8F" w14:textId="7124E034">
            <w:pPr>
              <w:rPr>
                <w:b/>
                <w:bCs/>
                <w:color w:val="FF0000"/>
                <w:sz w:val="24"/>
                <w:szCs w:val="24"/>
              </w:rPr>
            </w:pPr>
            <w:r w:rsidRPr="00DF3FFC">
              <w:rPr>
                <w:b/>
                <w:bCs/>
                <w:color w:val="FF0000"/>
                <w:sz w:val="24"/>
                <w:szCs w:val="24"/>
              </w:rPr>
              <w:t>Pictograms</w:t>
            </w:r>
          </w:p>
          <w:p w:rsidRPr="00294748" w:rsidR="007A412C" w:rsidP="007A412C" w:rsidRDefault="007A412C" w14:paraId="3747350C" w14:textId="19446D61">
            <w:pPr>
              <w:rPr>
                <w:i/>
                <w:iCs/>
                <w:sz w:val="20"/>
                <w:szCs w:val="20"/>
              </w:rPr>
            </w:pPr>
            <w:r w:rsidRPr="00DF3FFC">
              <w:rPr>
                <w:bCs/>
                <w:i/>
                <w:color w:val="FF0000"/>
                <w:sz w:val="20"/>
                <w:szCs w:val="20"/>
              </w:rPr>
              <w:t>Collecting data in tally charts and using attributes to organise and present data on a computer</w:t>
            </w:r>
          </w:p>
        </w:tc>
      </w:tr>
      <w:tr w:rsidRPr="00017F16" w:rsidR="00BB435E" w:rsidTr="5DFB4E47" w14:paraId="009522D9" w14:textId="77777777">
        <w:trPr>
          <w:trHeight w:val="147"/>
        </w:trPr>
        <w:tc>
          <w:tcPr>
            <w:tcW w:w="2535" w:type="dxa"/>
            <w:shd w:val="clear" w:color="auto" w:fill="D5DCE4" w:themeFill="text2" w:themeFillTint="33"/>
            <w:tcMar/>
          </w:tcPr>
          <w:p w:rsidR="003E195D" w:rsidP="003E195D" w:rsidRDefault="003E195D" w14:paraId="1F0ECCF8" w14:textId="77777777">
            <w:pPr>
              <w:rPr>
                <w:b/>
                <w:bCs/>
                <w:sz w:val="32"/>
                <w:szCs w:val="32"/>
              </w:rPr>
            </w:pPr>
            <w:r>
              <w:rPr>
                <w:b/>
                <w:bCs/>
                <w:sz w:val="32"/>
                <w:szCs w:val="32"/>
              </w:rPr>
              <w:t>PSHE</w:t>
            </w:r>
          </w:p>
          <w:p w:rsidR="003E195D" w:rsidP="003E195D" w:rsidRDefault="003E195D" w14:paraId="15DA16DF" w14:textId="77777777">
            <w:pPr>
              <w:rPr>
                <w:b/>
                <w:bCs/>
                <w:sz w:val="32"/>
                <w:szCs w:val="32"/>
              </w:rPr>
            </w:pPr>
          </w:p>
          <w:p w:rsidRPr="00D6481B" w:rsidR="003E195D" w:rsidP="003E195D" w:rsidRDefault="00BB435E" w14:paraId="6AAC1524" w14:textId="77777777">
            <w:pPr>
              <w:rPr>
                <w:b/>
                <w:bCs/>
                <w:sz w:val="32"/>
                <w:szCs w:val="32"/>
              </w:rPr>
            </w:pPr>
            <w:r>
              <w:rPr>
                <w:noProof/>
                <w:lang w:eastAsia="en-GB"/>
              </w:rPr>
              <w:drawing>
                <wp:inline distT="0" distB="0" distL="0" distR="0" wp14:anchorId="1E60E391" wp14:editId="0606FD96">
                  <wp:extent cx="758825" cy="760007"/>
                  <wp:effectExtent l="0" t="0" r="3175" b="2540"/>
                  <wp:docPr id="20" name="Picture 20" descr="Jigsaw PSHE on Twitter: &amp;quot;Brilliant work! Jigsaw Jo says, &amp;quot;Hi!&amp;quot;  https://t.co/Hvp2m0QTXg… &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igsaw PSHE on Twitter: &amp;quot;Brilliant work! Jigsaw Jo says, &amp;quot;Hi!&amp;quot;  https://t.co/Hvp2m0QTXg… &amp;quo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7581" cy="768776"/>
                          </a:xfrm>
                          <a:prstGeom prst="rect">
                            <a:avLst/>
                          </a:prstGeom>
                          <a:noFill/>
                          <a:ln>
                            <a:noFill/>
                          </a:ln>
                        </pic:spPr>
                      </pic:pic>
                    </a:graphicData>
                  </a:graphic>
                </wp:inline>
              </w:drawing>
            </w:r>
          </w:p>
        </w:tc>
        <w:tc>
          <w:tcPr>
            <w:tcW w:w="4984" w:type="dxa"/>
            <w:shd w:val="clear" w:color="auto" w:fill="D5DCE4" w:themeFill="text2" w:themeFillTint="33"/>
            <w:tcMar/>
          </w:tcPr>
          <w:p w:rsidR="007A412C" w:rsidP="007A412C" w:rsidRDefault="007A412C" w14:paraId="2E28619E" w14:textId="77777777">
            <w:pPr>
              <w:rPr>
                <w:b/>
                <w:bCs/>
                <w:sz w:val="24"/>
                <w:szCs w:val="24"/>
              </w:rPr>
            </w:pPr>
            <w:r w:rsidRPr="00B77764">
              <w:rPr>
                <w:b/>
                <w:bCs/>
                <w:sz w:val="24"/>
                <w:szCs w:val="24"/>
              </w:rPr>
              <w:t>Dreams and Goals</w:t>
            </w:r>
          </w:p>
          <w:p w:rsidRPr="00166F51" w:rsidR="007A412C" w:rsidP="007A412C" w:rsidRDefault="007A412C" w14:paraId="5E35C4FC" w14:textId="77777777">
            <w:pPr>
              <w:pStyle w:val="ListParagraph"/>
              <w:numPr>
                <w:ilvl w:val="0"/>
                <w:numId w:val="29"/>
              </w:numPr>
              <w:rPr>
                <w:bCs/>
                <w:i/>
                <w:sz w:val="20"/>
                <w:szCs w:val="20"/>
              </w:rPr>
            </w:pPr>
            <w:r w:rsidRPr="00166F51">
              <w:rPr>
                <w:bCs/>
                <w:i/>
                <w:sz w:val="20"/>
                <w:szCs w:val="20"/>
              </w:rPr>
              <w:t>Achieving realistic goals</w:t>
            </w:r>
          </w:p>
          <w:p w:rsidRPr="00166F51" w:rsidR="007A412C" w:rsidP="007A412C" w:rsidRDefault="007A412C" w14:paraId="4FD2E88A" w14:textId="77777777">
            <w:pPr>
              <w:pStyle w:val="ListParagraph"/>
              <w:numPr>
                <w:ilvl w:val="0"/>
                <w:numId w:val="29"/>
              </w:numPr>
              <w:rPr>
                <w:bCs/>
                <w:i/>
                <w:sz w:val="20"/>
                <w:szCs w:val="20"/>
              </w:rPr>
            </w:pPr>
            <w:r w:rsidRPr="00166F51">
              <w:rPr>
                <w:bCs/>
                <w:i/>
                <w:sz w:val="20"/>
                <w:szCs w:val="20"/>
              </w:rPr>
              <w:t>Perseverance</w:t>
            </w:r>
          </w:p>
          <w:p w:rsidRPr="00166F51" w:rsidR="007A412C" w:rsidP="007A412C" w:rsidRDefault="007A412C" w14:paraId="692FCCAC" w14:textId="77777777">
            <w:pPr>
              <w:pStyle w:val="ListParagraph"/>
              <w:numPr>
                <w:ilvl w:val="0"/>
                <w:numId w:val="29"/>
              </w:numPr>
              <w:rPr>
                <w:bCs/>
                <w:i/>
                <w:sz w:val="20"/>
                <w:szCs w:val="20"/>
              </w:rPr>
            </w:pPr>
            <w:r w:rsidRPr="00166F51">
              <w:rPr>
                <w:bCs/>
                <w:i/>
                <w:sz w:val="20"/>
                <w:szCs w:val="20"/>
              </w:rPr>
              <w:t>Learning strengths</w:t>
            </w:r>
          </w:p>
          <w:p w:rsidRPr="00166F51" w:rsidR="007A412C" w:rsidP="007A412C" w:rsidRDefault="007A412C" w14:paraId="69CBDAD1" w14:textId="77777777">
            <w:pPr>
              <w:pStyle w:val="ListParagraph"/>
              <w:numPr>
                <w:ilvl w:val="0"/>
                <w:numId w:val="29"/>
              </w:numPr>
              <w:rPr>
                <w:bCs/>
                <w:i/>
                <w:sz w:val="20"/>
                <w:szCs w:val="20"/>
              </w:rPr>
            </w:pPr>
            <w:r w:rsidRPr="00166F51">
              <w:rPr>
                <w:bCs/>
                <w:i/>
                <w:sz w:val="20"/>
                <w:szCs w:val="20"/>
              </w:rPr>
              <w:t>Learning with others</w:t>
            </w:r>
          </w:p>
          <w:p w:rsidRPr="00166F51" w:rsidR="007A412C" w:rsidP="007A412C" w:rsidRDefault="007A412C" w14:paraId="4C967930" w14:textId="77777777">
            <w:pPr>
              <w:pStyle w:val="ListParagraph"/>
              <w:numPr>
                <w:ilvl w:val="0"/>
                <w:numId w:val="29"/>
              </w:numPr>
              <w:rPr>
                <w:bCs/>
                <w:i/>
                <w:sz w:val="20"/>
                <w:szCs w:val="20"/>
              </w:rPr>
            </w:pPr>
            <w:r w:rsidRPr="00166F51">
              <w:rPr>
                <w:bCs/>
                <w:i/>
                <w:sz w:val="20"/>
                <w:szCs w:val="20"/>
              </w:rPr>
              <w:t>Group co-operation</w:t>
            </w:r>
          </w:p>
          <w:p w:rsidRPr="00B86CCD" w:rsidR="007A412C" w:rsidP="00B86CCD" w:rsidRDefault="007A412C" w14:paraId="35D623F9" w14:textId="235FBB14">
            <w:pPr>
              <w:pStyle w:val="ListParagraph"/>
              <w:numPr>
                <w:ilvl w:val="0"/>
                <w:numId w:val="29"/>
              </w:numPr>
              <w:rPr>
                <w:bCs/>
                <w:i/>
                <w:sz w:val="20"/>
                <w:szCs w:val="20"/>
              </w:rPr>
            </w:pPr>
            <w:r w:rsidRPr="5DFB4E47" w:rsidR="007A412C">
              <w:rPr>
                <w:i w:val="1"/>
                <w:iCs w:val="1"/>
                <w:sz w:val="20"/>
                <w:szCs w:val="20"/>
              </w:rPr>
              <w:t>Contributing to an</w:t>
            </w:r>
            <w:r w:rsidRPr="5DFB4E47" w:rsidR="007A412C">
              <w:rPr>
                <w:i w:val="1"/>
                <w:iCs w:val="1"/>
                <w:sz w:val="20"/>
                <w:szCs w:val="20"/>
              </w:rPr>
              <w:t>d</w:t>
            </w:r>
            <w:r w:rsidRPr="5DFB4E47" w:rsidR="007A412C">
              <w:rPr>
                <w:i w:val="1"/>
                <w:iCs w:val="1"/>
                <w:sz w:val="20"/>
                <w:szCs w:val="20"/>
              </w:rPr>
              <w:t xml:space="preserve"> sharing success</w:t>
            </w:r>
          </w:p>
          <w:p w:rsidR="5DFB4E47" w:rsidP="5DFB4E47" w:rsidRDefault="5DFB4E47" w14:paraId="2A1DCC39" w14:textId="5C8E5F1F">
            <w:pPr>
              <w:pStyle w:val="ListParagraph"/>
              <w:ind w:left="720"/>
              <w:rPr>
                <w:i w:val="1"/>
                <w:iCs w:val="1"/>
                <w:sz w:val="20"/>
                <w:szCs w:val="20"/>
              </w:rPr>
            </w:pPr>
          </w:p>
          <w:p w:rsidRPr="007A412C" w:rsidR="007A412C" w:rsidP="007A412C" w:rsidRDefault="007A412C" w14:paraId="732ECDF6" w14:textId="77777777">
            <w:pPr>
              <w:rPr>
                <w:b/>
                <w:bCs/>
                <w:color w:val="FF0000"/>
                <w:sz w:val="24"/>
                <w:szCs w:val="24"/>
              </w:rPr>
            </w:pPr>
            <w:r w:rsidRPr="007A412C">
              <w:rPr>
                <w:b/>
                <w:bCs/>
                <w:color w:val="FF0000"/>
                <w:sz w:val="24"/>
                <w:szCs w:val="24"/>
              </w:rPr>
              <w:t>Healthy Me</w:t>
            </w:r>
          </w:p>
          <w:p w:rsidRPr="007A412C" w:rsidR="007A412C" w:rsidP="007A412C" w:rsidRDefault="007A412C" w14:paraId="65A053A5" w14:textId="77777777">
            <w:pPr>
              <w:pStyle w:val="ListParagraph"/>
              <w:numPr>
                <w:ilvl w:val="0"/>
                <w:numId w:val="30"/>
              </w:numPr>
              <w:rPr>
                <w:bCs/>
                <w:i/>
                <w:color w:val="FF0000"/>
                <w:sz w:val="20"/>
                <w:szCs w:val="20"/>
              </w:rPr>
            </w:pPr>
            <w:r w:rsidRPr="007A412C">
              <w:rPr>
                <w:bCs/>
                <w:i/>
                <w:color w:val="FF0000"/>
                <w:sz w:val="20"/>
                <w:szCs w:val="20"/>
              </w:rPr>
              <w:t>Motivation</w:t>
            </w:r>
          </w:p>
          <w:p w:rsidRPr="007A412C" w:rsidR="007A412C" w:rsidP="007A412C" w:rsidRDefault="007A412C" w14:paraId="52B5D5C1" w14:textId="77777777">
            <w:pPr>
              <w:pStyle w:val="ListParagraph"/>
              <w:numPr>
                <w:ilvl w:val="0"/>
                <w:numId w:val="30"/>
              </w:numPr>
              <w:rPr>
                <w:bCs/>
                <w:i/>
                <w:color w:val="FF0000"/>
                <w:sz w:val="20"/>
                <w:szCs w:val="20"/>
              </w:rPr>
            </w:pPr>
            <w:r w:rsidRPr="007A412C">
              <w:rPr>
                <w:bCs/>
                <w:i/>
                <w:color w:val="FF0000"/>
                <w:sz w:val="20"/>
                <w:szCs w:val="20"/>
              </w:rPr>
              <w:t>Healthier choices</w:t>
            </w:r>
          </w:p>
          <w:p w:rsidRPr="007A412C" w:rsidR="007A412C" w:rsidP="007A412C" w:rsidRDefault="007A412C" w14:paraId="24D62DC6" w14:textId="77777777">
            <w:pPr>
              <w:pStyle w:val="ListParagraph"/>
              <w:numPr>
                <w:ilvl w:val="0"/>
                <w:numId w:val="30"/>
              </w:numPr>
              <w:rPr>
                <w:bCs/>
                <w:i/>
                <w:color w:val="FF0000"/>
                <w:sz w:val="20"/>
                <w:szCs w:val="20"/>
              </w:rPr>
            </w:pPr>
            <w:r w:rsidRPr="007A412C">
              <w:rPr>
                <w:bCs/>
                <w:i/>
                <w:color w:val="FF0000"/>
                <w:sz w:val="20"/>
                <w:szCs w:val="20"/>
              </w:rPr>
              <w:t>Relaxation</w:t>
            </w:r>
          </w:p>
          <w:p w:rsidRPr="007A412C" w:rsidR="007A412C" w:rsidP="007A412C" w:rsidRDefault="007A412C" w14:paraId="47A6C48B" w14:textId="77777777">
            <w:pPr>
              <w:pStyle w:val="ListParagraph"/>
              <w:numPr>
                <w:ilvl w:val="0"/>
                <w:numId w:val="30"/>
              </w:numPr>
              <w:rPr>
                <w:bCs/>
                <w:i/>
                <w:color w:val="FF0000"/>
                <w:sz w:val="20"/>
                <w:szCs w:val="20"/>
              </w:rPr>
            </w:pPr>
            <w:r w:rsidRPr="007A412C">
              <w:rPr>
                <w:bCs/>
                <w:i/>
                <w:color w:val="FF0000"/>
                <w:sz w:val="20"/>
                <w:szCs w:val="20"/>
              </w:rPr>
              <w:t>Healthy eating and nutrition</w:t>
            </w:r>
          </w:p>
          <w:p w:rsidRPr="007A412C" w:rsidR="007A412C" w:rsidP="007A412C" w:rsidRDefault="007A412C" w14:paraId="63CEEA80" w14:textId="77777777">
            <w:pPr>
              <w:pStyle w:val="ListParagraph"/>
              <w:numPr>
                <w:ilvl w:val="0"/>
                <w:numId w:val="30"/>
              </w:numPr>
              <w:rPr>
                <w:bCs/>
                <w:i/>
                <w:color w:val="FF0000"/>
                <w:sz w:val="20"/>
                <w:szCs w:val="20"/>
              </w:rPr>
            </w:pPr>
            <w:r w:rsidRPr="007A412C">
              <w:rPr>
                <w:bCs/>
                <w:i/>
                <w:color w:val="FF0000"/>
                <w:sz w:val="20"/>
                <w:szCs w:val="20"/>
              </w:rPr>
              <w:t>Healthier snacks and nutrition</w:t>
            </w:r>
          </w:p>
          <w:p w:rsidRPr="00017F16" w:rsidR="007A412C" w:rsidP="007A412C" w:rsidRDefault="007A412C" w14:paraId="1F882D84" w14:textId="140720D2">
            <w:pPr>
              <w:pStyle w:val="ListParagraph"/>
              <w:rPr>
                <w:b/>
                <w:bCs/>
                <w:sz w:val="24"/>
                <w:szCs w:val="24"/>
              </w:rPr>
            </w:pPr>
            <w:r w:rsidRPr="007A412C">
              <w:rPr>
                <w:bCs/>
                <w:i/>
                <w:color w:val="FF0000"/>
                <w:sz w:val="20"/>
                <w:szCs w:val="20"/>
              </w:rPr>
              <w:t>Healthier snacks and sharing food</w:t>
            </w:r>
          </w:p>
        </w:tc>
        <w:tc>
          <w:tcPr>
            <w:tcW w:w="2010" w:type="dxa"/>
            <w:shd w:val="clear" w:color="auto" w:fill="D5DCE4" w:themeFill="text2" w:themeFillTint="33"/>
            <w:tcMar/>
          </w:tcPr>
          <w:p w:rsidR="003E195D" w:rsidP="003E195D" w:rsidRDefault="003E195D" w14:paraId="4646F04D" w14:textId="77777777">
            <w:pPr>
              <w:rPr>
                <w:b/>
                <w:bCs/>
                <w:sz w:val="32"/>
                <w:szCs w:val="32"/>
              </w:rPr>
            </w:pPr>
            <w:r>
              <w:rPr>
                <w:b/>
                <w:bCs/>
                <w:sz w:val="32"/>
                <w:szCs w:val="32"/>
              </w:rPr>
              <w:t>RE</w:t>
            </w:r>
          </w:p>
          <w:p w:rsidR="0020448B" w:rsidP="003E195D" w:rsidRDefault="00BB435E" w14:paraId="2A7DA186" w14:textId="77777777">
            <w:pPr>
              <w:rPr>
                <w:b/>
                <w:bCs/>
                <w:sz w:val="32"/>
                <w:szCs w:val="32"/>
              </w:rPr>
            </w:pPr>
            <w:r w:rsidRPr="00EE25D9">
              <w:rPr>
                <w:rFonts w:cstheme="minorHAnsi"/>
                <w:b/>
                <w:noProof/>
                <w:lang w:eastAsia="en-GB"/>
              </w:rPr>
              <w:drawing>
                <wp:inline distT="0" distB="0" distL="0" distR="0" wp14:anchorId="553B07AE" wp14:editId="54A29426">
                  <wp:extent cx="370936" cy="370936"/>
                  <wp:effectExtent l="0" t="0" r="0" b="0"/>
                  <wp:docPr id="18" name="Picture 18" descr="C:\Users\strs001\AppData\Local\Microsoft\Windows\Temporary Internet Files\Content.IE5\SW00XX56\ReligiousSymbol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trs001\AppData\Local\Microsoft\Windows\Temporary Internet Files\Content.IE5\SW00XX56\ReligiousSymbols[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0920" cy="370920"/>
                          </a:xfrm>
                          <a:prstGeom prst="rect">
                            <a:avLst/>
                          </a:prstGeom>
                          <a:noFill/>
                          <a:ln>
                            <a:noFill/>
                          </a:ln>
                        </pic:spPr>
                      </pic:pic>
                    </a:graphicData>
                  </a:graphic>
                </wp:inline>
              </w:drawing>
            </w:r>
          </w:p>
          <w:p w:rsidR="0020448B" w:rsidP="003E195D" w:rsidRDefault="0020448B" w14:paraId="30AA6C92" w14:textId="77777777">
            <w:pPr>
              <w:rPr>
                <w:b/>
                <w:bCs/>
                <w:sz w:val="32"/>
                <w:szCs w:val="32"/>
              </w:rPr>
            </w:pPr>
          </w:p>
        </w:tc>
        <w:tc>
          <w:tcPr>
            <w:tcW w:w="5535" w:type="dxa"/>
            <w:shd w:val="clear" w:color="auto" w:fill="D5DCE4" w:themeFill="text2" w:themeFillTint="33"/>
            <w:tcMar/>
          </w:tcPr>
          <w:p w:rsidRPr="00986F2F" w:rsidR="00F442ED" w:rsidP="007A412C" w:rsidRDefault="3E4DF6C2" w14:paraId="64360AEB" w14:textId="0888642B">
            <w:pPr>
              <w:jc w:val="both"/>
              <w:rPr>
                <w:b/>
                <w:bCs/>
                <w:sz w:val="24"/>
                <w:szCs w:val="24"/>
              </w:rPr>
            </w:pPr>
            <w:r w:rsidRPr="00986F2F">
              <w:rPr>
                <w:b/>
                <w:bCs/>
                <w:sz w:val="24"/>
                <w:szCs w:val="24"/>
              </w:rPr>
              <w:t>Islam</w:t>
            </w:r>
            <w:r w:rsidRPr="00986F2F" w:rsidR="00F442ED">
              <w:rPr>
                <w:b/>
                <w:bCs/>
                <w:sz w:val="24"/>
                <w:szCs w:val="24"/>
              </w:rPr>
              <w:t xml:space="preserve"> – </w:t>
            </w:r>
            <w:r w:rsidRPr="00986F2F" w:rsidR="00986F2F">
              <w:rPr>
                <w:b/>
                <w:bCs/>
                <w:sz w:val="24"/>
                <w:szCs w:val="24"/>
              </w:rPr>
              <w:t>The 99 names of Allah</w:t>
            </w:r>
          </w:p>
          <w:p w:rsidRPr="00986F2F" w:rsidR="52B28983" w:rsidP="667717C8" w:rsidRDefault="00986F2F" w14:paraId="00D46B34" w14:textId="25BD0841">
            <w:pPr>
              <w:spacing w:line="257" w:lineRule="auto"/>
              <w:rPr>
                <w:rFonts w:ascii="Calibri" w:hAnsi="Calibri" w:eastAsia="Calibri" w:cs="Calibri"/>
                <w:i/>
                <w:iCs/>
                <w:sz w:val="20"/>
                <w:szCs w:val="20"/>
              </w:rPr>
            </w:pPr>
            <w:r w:rsidRPr="00986F2F">
              <w:rPr>
                <w:rFonts w:ascii="Calibri" w:hAnsi="Calibri" w:eastAsia="Calibri" w:cs="Calibri"/>
                <w:i/>
                <w:iCs/>
                <w:sz w:val="20"/>
                <w:szCs w:val="20"/>
              </w:rPr>
              <w:t>Who is God to Muslims?</w:t>
            </w:r>
          </w:p>
          <w:p w:rsidR="667717C8" w:rsidP="667717C8" w:rsidRDefault="667717C8" w14:paraId="24171F47" w14:textId="196DAC6B">
            <w:pPr>
              <w:jc w:val="both"/>
              <w:rPr>
                <w:b/>
                <w:bCs/>
                <w:color w:val="FF0000"/>
                <w:sz w:val="24"/>
                <w:szCs w:val="24"/>
              </w:rPr>
            </w:pPr>
          </w:p>
          <w:p w:rsidRPr="00986F2F" w:rsidR="00986F2F" w:rsidP="00986F2F" w:rsidRDefault="00986F2F" w14:paraId="6984B9F0" w14:textId="79F5BE14">
            <w:pPr>
              <w:pStyle w:val="Default"/>
              <w:rPr>
                <w:b/>
                <w:color w:val="FF0000"/>
              </w:rPr>
            </w:pPr>
            <w:r w:rsidRPr="00986F2F">
              <w:rPr>
                <w:b/>
                <w:color w:val="FF0000"/>
              </w:rPr>
              <w:t>Christianity</w:t>
            </w:r>
            <w:r w:rsidRPr="00986F2F">
              <w:rPr>
                <w:b/>
                <w:color w:val="FF0000"/>
              </w:rPr>
              <w:t xml:space="preserve">- </w:t>
            </w:r>
            <w:r w:rsidRPr="00986F2F">
              <w:rPr>
                <w:b/>
                <w:color w:val="FF0000"/>
              </w:rPr>
              <w:t>Easter</w:t>
            </w:r>
          </w:p>
          <w:p w:rsidRPr="00F442ED" w:rsidR="00F442ED" w:rsidP="01E87577" w:rsidRDefault="00986F2F" w14:paraId="16D4E656" w14:textId="4A129552">
            <w:pPr>
              <w:jc w:val="both"/>
              <w:rPr>
                <w:i/>
                <w:iCs/>
                <w:color w:val="FF0000"/>
                <w:sz w:val="20"/>
                <w:szCs w:val="20"/>
              </w:rPr>
            </w:pPr>
            <w:r w:rsidRPr="00986F2F">
              <w:rPr>
                <w:b/>
                <w:bCs/>
                <w:i/>
                <w:iCs/>
                <w:color w:val="FF0000"/>
                <w:sz w:val="20"/>
                <w:szCs w:val="20"/>
              </w:rPr>
              <w:t>How important is it to Christians that Jesus came back to life after his crucifixion?</w:t>
            </w:r>
            <w:r w:rsidRPr="00986F2F">
              <w:rPr>
                <w:i/>
                <w:iCs/>
                <w:color w:val="FF0000"/>
                <w:sz w:val="20"/>
                <w:szCs w:val="20"/>
              </w:rPr>
              <w:t> </w:t>
            </w:r>
          </w:p>
        </w:tc>
      </w:tr>
      <w:tr w:rsidRPr="00064097" w:rsidR="00BB435E" w:rsidTr="5DFB4E47" w14:paraId="02396CF6" w14:textId="77777777">
        <w:trPr>
          <w:trHeight w:val="147"/>
        </w:trPr>
        <w:tc>
          <w:tcPr>
            <w:tcW w:w="2535" w:type="dxa"/>
            <w:shd w:val="clear" w:color="auto" w:fill="D5DCE4" w:themeFill="text2" w:themeFillTint="33"/>
            <w:tcMar/>
          </w:tcPr>
          <w:p w:rsidR="00BB435E" w:rsidP="003E195D" w:rsidRDefault="003E195D" w14:paraId="74669BBF" w14:textId="77777777">
            <w:pPr>
              <w:rPr>
                <w:b/>
                <w:bCs/>
                <w:sz w:val="32"/>
                <w:szCs w:val="32"/>
              </w:rPr>
            </w:pPr>
            <w:r w:rsidRPr="00EB7375">
              <w:rPr>
                <w:b/>
                <w:bCs/>
                <w:sz w:val="32"/>
                <w:szCs w:val="32"/>
              </w:rPr>
              <w:t>ART</w:t>
            </w:r>
          </w:p>
          <w:p w:rsidRPr="00EB7375" w:rsidR="003E195D" w:rsidP="003E195D" w:rsidRDefault="00BB435E" w14:paraId="1F71E214" w14:textId="77777777">
            <w:pPr>
              <w:rPr>
                <w:b/>
                <w:bCs/>
                <w:sz w:val="32"/>
                <w:szCs w:val="32"/>
              </w:rPr>
            </w:pPr>
            <w:r w:rsidRPr="00EE25D9">
              <w:rPr>
                <w:rFonts w:cstheme="minorHAnsi"/>
                <w:b/>
                <w:noProof/>
                <w:lang w:eastAsia="en-GB"/>
              </w:rPr>
              <w:drawing>
                <wp:inline distT="0" distB="0" distL="0" distR="0" wp14:anchorId="7C1A4BE5" wp14:editId="38DBC569">
                  <wp:extent cx="504825" cy="504825"/>
                  <wp:effectExtent l="0" t="0" r="9525" b="9525"/>
                  <wp:docPr id="13" name="Picture 13" descr="C:\Users\strs001\AppData\Local\Microsoft\Windows\Temporary Internet Files\Content.IE5\Q120BDHX\palette_cutie_mark_by_rildraw-d4snlr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trs001\AppData\Local\Microsoft\Windows\Temporary Internet Files\Content.IE5\Q120BDHX\palette_cutie_mark_by_rildraw-d4snlr7[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1252" cy="511252"/>
                          </a:xfrm>
                          <a:prstGeom prst="rect">
                            <a:avLst/>
                          </a:prstGeom>
                          <a:noFill/>
                          <a:ln>
                            <a:noFill/>
                          </a:ln>
                        </pic:spPr>
                      </pic:pic>
                    </a:graphicData>
                  </a:graphic>
                </wp:inline>
              </w:drawing>
            </w:r>
          </w:p>
        </w:tc>
        <w:tc>
          <w:tcPr>
            <w:tcW w:w="4984" w:type="dxa"/>
            <w:shd w:val="clear" w:color="auto" w:fill="D5DCE4" w:themeFill="text2" w:themeFillTint="33"/>
            <w:tcMar/>
          </w:tcPr>
          <w:p w:rsidRPr="00F442ED" w:rsidR="00B669F2" w:rsidP="00F442ED" w:rsidRDefault="00B669F2" w14:paraId="232A3338" w14:textId="3DFC1528">
            <w:pPr>
              <w:rPr>
                <w:b w:val="1"/>
                <w:bCs w:val="1"/>
                <w:color w:val="FF0000"/>
                <w:sz w:val="24"/>
                <w:szCs w:val="24"/>
              </w:rPr>
            </w:pPr>
            <w:r w:rsidRPr="5DFB4E47" w:rsidR="3AE04ED0">
              <w:rPr>
                <w:b w:val="1"/>
                <w:bCs w:val="1"/>
                <w:color w:val="auto"/>
                <w:sz w:val="24"/>
                <w:szCs w:val="24"/>
              </w:rPr>
              <w:t>T</w:t>
            </w:r>
            <w:r w:rsidRPr="5DFB4E47" w:rsidR="3AE04ED0">
              <w:rPr>
                <w:b w:val="1"/>
                <w:bCs w:val="1"/>
                <w:color w:val="auto"/>
                <w:sz w:val="24"/>
                <w:szCs w:val="24"/>
              </w:rPr>
              <w:t>he Spring term is D&amp;T.</w:t>
            </w:r>
          </w:p>
          <w:p w:rsidRPr="00BB435E" w:rsidR="007A412C" w:rsidP="007A412C" w:rsidRDefault="007A412C" w14:paraId="5B3BEACA" w14:textId="2032E870">
            <w:pPr>
              <w:rPr>
                <w:i/>
                <w:iCs/>
                <w:sz w:val="20"/>
                <w:szCs w:val="20"/>
              </w:rPr>
            </w:pPr>
          </w:p>
        </w:tc>
        <w:tc>
          <w:tcPr>
            <w:tcW w:w="2010" w:type="dxa"/>
            <w:shd w:val="clear" w:color="auto" w:fill="D5DCE4" w:themeFill="text2" w:themeFillTint="33"/>
            <w:tcMar/>
          </w:tcPr>
          <w:p w:rsidRPr="00EB7375" w:rsidR="003E195D" w:rsidP="003E195D" w:rsidRDefault="003E195D" w14:paraId="24AB226C" w14:textId="77777777">
            <w:pPr>
              <w:rPr>
                <w:b/>
                <w:bCs/>
                <w:sz w:val="32"/>
                <w:szCs w:val="32"/>
              </w:rPr>
            </w:pPr>
            <w:r w:rsidRPr="00EB7375">
              <w:rPr>
                <w:b/>
                <w:bCs/>
                <w:sz w:val="32"/>
                <w:szCs w:val="32"/>
              </w:rPr>
              <w:t>D</w:t>
            </w:r>
            <w:r w:rsidR="002F17A9">
              <w:rPr>
                <w:b/>
                <w:bCs/>
                <w:sz w:val="32"/>
                <w:szCs w:val="32"/>
              </w:rPr>
              <w:t xml:space="preserve">esign and </w:t>
            </w:r>
            <w:r w:rsidRPr="00EB7375">
              <w:rPr>
                <w:b/>
                <w:bCs/>
                <w:sz w:val="32"/>
                <w:szCs w:val="32"/>
              </w:rPr>
              <w:t>T</w:t>
            </w:r>
            <w:r w:rsidR="002F17A9">
              <w:rPr>
                <w:b/>
                <w:bCs/>
                <w:sz w:val="32"/>
                <w:szCs w:val="32"/>
              </w:rPr>
              <w:t>echnology</w:t>
            </w:r>
            <w:r w:rsidRPr="00EE25D9" w:rsidR="00BB435E">
              <w:rPr>
                <w:rFonts w:cstheme="minorHAnsi"/>
                <w:b/>
                <w:noProof/>
                <w:lang w:eastAsia="en-GB"/>
              </w:rPr>
              <w:drawing>
                <wp:inline distT="0" distB="0" distL="0" distR="0" wp14:anchorId="4EA437E4" wp14:editId="0D0107B0">
                  <wp:extent cx="499731" cy="396179"/>
                  <wp:effectExtent l="0" t="0" r="0" b="4445"/>
                  <wp:docPr id="12" name="Picture 12" descr="C:\Users\strs001\AppData\Local\Microsoft\Windows\Temporary Internet Files\Content.IE5\MRJ8RZ3F\1414138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trs001\AppData\Local\Microsoft\Windows\Temporary Internet Files\Content.IE5\MRJ8RZ3F\141413890[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9141" cy="403639"/>
                          </a:xfrm>
                          <a:prstGeom prst="rect">
                            <a:avLst/>
                          </a:prstGeom>
                          <a:noFill/>
                          <a:ln>
                            <a:noFill/>
                          </a:ln>
                        </pic:spPr>
                      </pic:pic>
                    </a:graphicData>
                  </a:graphic>
                </wp:inline>
              </w:drawing>
            </w:r>
          </w:p>
        </w:tc>
        <w:tc>
          <w:tcPr>
            <w:tcW w:w="5535" w:type="dxa"/>
            <w:shd w:val="clear" w:color="auto" w:fill="D5DCE4" w:themeFill="text2" w:themeFillTint="33"/>
            <w:tcMar/>
          </w:tcPr>
          <w:p w:rsidRPr="00B77764" w:rsidR="007A412C" w:rsidP="007A412C" w:rsidRDefault="007A412C" w14:paraId="09E00FF7" w14:textId="77777777">
            <w:pPr>
              <w:rPr>
                <w:b/>
                <w:bCs/>
                <w:sz w:val="24"/>
                <w:szCs w:val="24"/>
              </w:rPr>
            </w:pPr>
            <w:r w:rsidRPr="00B77764">
              <w:rPr>
                <w:b/>
                <w:bCs/>
                <w:sz w:val="24"/>
                <w:szCs w:val="24"/>
              </w:rPr>
              <w:t>Cookery</w:t>
            </w:r>
          </w:p>
          <w:p w:rsidRPr="00F442ED" w:rsidR="003E195D" w:rsidP="0032558C" w:rsidRDefault="004E04A3" w14:paraId="6ABED66D" w14:textId="16BE2BC9">
            <w:pPr>
              <w:pStyle w:val="ListParagraph"/>
              <w:numPr>
                <w:ilvl w:val="0"/>
                <w:numId w:val="45"/>
              </w:numPr>
              <w:rPr>
                <w:i/>
                <w:iCs/>
                <w:sz w:val="20"/>
                <w:szCs w:val="20"/>
              </w:rPr>
            </w:pPr>
            <w:r w:rsidRPr="0032558C">
              <w:rPr>
                <w:bCs/>
                <w:i/>
                <w:sz w:val="20"/>
                <w:szCs w:val="20"/>
              </w:rPr>
              <w:t>Design and make</w:t>
            </w:r>
            <w:r w:rsidRPr="0032558C" w:rsidR="007A412C">
              <w:rPr>
                <w:bCs/>
                <w:i/>
                <w:sz w:val="20"/>
                <w:szCs w:val="20"/>
              </w:rPr>
              <w:t xml:space="preserve"> a Chinese salad for Chinese New Year banquet</w:t>
            </w:r>
          </w:p>
          <w:p w:rsidRPr="00F442ED" w:rsidR="00F442ED" w:rsidP="667717C8" w:rsidRDefault="00F442ED" w14:paraId="18A288BA" w14:textId="77777777">
            <w:pPr>
              <w:rPr>
                <w:i/>
                <w:iCs/>
                <w:sz w:val="20"/>
                <w:szCs w:val="20"/>
              </w:rPr>
            </w:pPr>
          </w:p>
          <w:p w:rsidRPr="00F442ED" w:rsidR="00F442ED" w:rsidP="00F442ED" w:rsidRDefault="00F442ED" w14:paraId="42A655E1" w14:textId="43E0AF1E">
            <w:pPr>
              <w:rPr>
                <w:sz w:val="20"/>
                <w:szCs w:val="20"/>
              </w:rPr>
            </w:pPr>
            <w:r w:rsidRPr="5DFB4E47" w:rsidR="7ADF1C4E">
              <w:rPr>
                <w:color w:val="FF0000"/>
                <w:sz w:val="20"/>
                <w:szCs w:val="20"/>
              </w:rPr>
              <w:t>To d</w:t>
            </w:r>
            <w:r w:rsidRPr="5DFB4E47" w:rsidR="00F442ED">
              <w:rPr>
                <w:color w:val="FF0000"/>
                <w:sz w:val="20"/>
                <w:szCs w:val="20"/>
              </w:rPr>
              <w:t xml:space="preserve">esign a </w:t>
            </w:r>
            <w:r w:rsidRPr="5DFB4E47" w:rsidR="00203AAF">
              <w:rPr>
                <w:color w:val="FF0000"/>
                <w:sz w:val="20"/>
                <w:szCs w:val="20"/>
              </w:rPr>
              <w:t>vehicle</w:t>
            </w:r>
            <w:r w:rsidRPr="5DFB4E47" w:rsidR="00F442ED">
              <w:rPr>
                <w:color w:val="FF0000"/>
                <w:sz w:val="20"/>
                <w:szCs w:val="20"/>
              </w:rPr>
              <w:t xml:space="preserve"> with wheels and an axle</w:t>
            </w:r>
          </w:p>
        </w:tc>
      </w:tr>
      <w:tr w:rsidRPr="00CF4E84" w:rsidR="00BB435E" w:rsidTr="5DFB4E47" w14:paraId="7CF81A7C" w14:textId="77777777">
        <w:trPr>
          <w:trHeight w:val="2910"/>
        </w:trPr>
        <w:tc>
          <w:tcPr>
            <w:tcW w:w="2535" w:type="dxa"/>
            <w:shd w:val="clear" w:color="auto" w:fill="D5DCE4" w:themeFill="text2" w:themeFillTint="33"/>
            <w:tcMar/>
          </w:tcPr>
          <w:p w:rsidR="003E195D" w:rsidP="003E195D" w:rsidRDefault="003E195D" w14:paraId="7015D322" w14:textId="77777777">
            <w:pPr>
              <w:rPr>
                <w:b/>
                <w:bCs/>
                <w:sz w:val="32"/>
                <w:szCs w:val="32"/>
              </w:rPr>
            </w:pPr>
            <w:r>
              <w:rPr>
                <w:b/>
                <w:bCs/>
                <w:sz w:val="32"/>
                <w:szCs w:val="32"/>
              </w:rPr>
              <w:lastRenderedPageBreak/>
              <w:t>MUSIC</w:t>
            </w:r>
            <w:r w:rsidRPr="00EE25D9" w:rsidR="00BB435E">
              <w:rPr>
                <w:rFonts w:cstheme="minorHAnsi"/>
                <w:b/>
                <w:noProof/>
                <w:lang w:eastAsia="en-GB"/>
              </w:rPr>
              <w:drawing>
                <wp:inline distT="0" distB="0" distL="0" distR="0" wp14:anchorId="7B90A6F4" wp14:editId="7761CB6F">
                  <wp:extent cx="563880" cy="527181"/>
                  <wp:effectExtent l="0" t="0" r="7620" b="6350"/>
                  <wp:docPr id="19" name="Picture 19" descr="C:\Users\strs001\AppData\Local\Microsoft\Windows\Temporary Internet Files\Content.IE5\MRJ8RZ3F\music_not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trs001\AppData\Local\Microsoft\Windows\Temporary Internet Files\Content.IE5\MRJ8RZ3F\music_notes[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6440" cy="529575"/>
                          </a:xfrm>
                          <a:prstGeom prst="rect">
                            <a:avLst/>
                          </a:prstGeom>
                          <a:noFill/>
                          <a:ln>
                            <a:noFill/>
                          </a:ln>
                        </pic:spPr>
                      </pic:pic>
                    </a:graphicData>
                  </a:graphic>
                </wp:inline>
              </w:drawing>
            </w:r>
          </w:p>
        </w:tc>
        <w:tc>
          <w:tcPr>
            <w:tcW w:w="4984" w:type="dxa"/>
            <w:shd w:val="clear" w:color="auto" w:fill="D5DCE4" w:themeFill="text2" w:themeFillTint="33"/>
            <w:tcMar/>
          </w:tcPr>
          <w:p w:rsidR="00203AAF" w:rsidP="00203AAF" w:rsidRDefault="00203AAF" w14:paraId="68878DB7" w14:textId="77777777">
            <w:pPr>
              <w:rPr>
                <w:b/>
                <w:bCs/>
                <w:sz w:val="24"/>
                <w:szCs w:val="24"/>
              </w:rPr>
            </w:pPr>
            <w:r w:rsidRPr="00203AAF">
              <w:rPr>
                <w:b/>
                <w:bCs/>
                <w:sz w:val="24"/>
                <w:szCs w:val="24"/>
              </w:rPr>
              <w:t>Orchestral instruments (Theme: Traditional Western stories)</w:t>
            </w:r>
          </w:p>
          <w:p w:rsidR="00203AAF" w:rsidP="00203AAF" w:rsidRDefault="00203AAF" w14:paraId="14BF5158" w14:textId="77777777">
            <w:pPr>
              <w:rPr>
                <w:rFonts w:cstheme="minorHAnsi"/>
                <w:sz w:val="20"/>
              </w:rPr>
            </w:pPr>
            <w:r>
              <w:rPr>
                <w:rFonts w:cstheme="minorHAnsi"/>
                <w:sz w:val="20"/>
              </w:rPr>
              <w:t>I</w:t>
            </w:r>
            <w:r w:rsidRPr="00203AAF">
              <w:rPr>
                <w:rFonts w:cstheme="minorHAnsi"/>
                <w:sz w:val="20"/>
              </w:rPr>
              <w:t>ntroduc</w:t>
            </w:r>
            <w:r>
              <w:rPr>
                <w:rFonts w:cstheme="minorHAnsi"/>
                <w:sz w:val="20"/>
              </w:rPr>
              <w:t>tion</w:t>
            </w:r>
            <w:r w:rsidRPr="00203AAF">
              <w:rPr>
                <w:rFonts w:cstheme="minorHAnsi"/>
                <w:sz w:val="20"/>
              </w:rPr>
              <w:t xml:space="preserve"> to the instruments of the orchestra and practice identifying these within a piece of music. </w:t>
            </w:r>
          </w:p>
          <w:p w:rsidRPr="00203AAF" w:rsidR="004E04A3" w:rsidP="00203AAF" w:rsidRDefault="00203AAF" w14:paraId="2FD33CB6" w14:textId="2C640923">
            <w:pPr>
              <w:rPr>
                <w:rFonts w:cstheme="minorHAnsi"/>
                <w:sz w:val="20"/>
              </w:rPr>
            </w:pPr>
            <w:r>
              <w:rPr>
                <w:rFonts w:cstheme="minorHAnsi"/>
                <w:sz w:val="20"/>
              </w:rPr>
              <w:t>H</w:t>
            </w:r>
            <w:r w:rsidRPr="00203AAF">
              <w:rPr>
                <w:rFonts w:cstheme="minorHAnsi"/>
                <w:sz w:val="20"/>
              </w:rPr>
              <w:t>ow different characters can be represented by timbre, how emotions can be represented by pitch and how changes in tempo can convey action.</w:t>
            </w:r>
          </w:p>
          <w:p w:rsidR="00203AAF" w:rsidP="00203AAF" w:rsidRDefault="00203AAF" w14:paraId="43455DB8" w14:textId="77777777">
            <w:pPr>
              <w:rPr>
                <w:b/>
                <w:bCs/>
                <w:color w:val="FF0000"/>
                <w:sz w:val="24"/>
                <w:szCs w:val="24"/>
              </w:rPr>
            </w:pPr>
            <w:r w:rsidRPr="00203AAF">
              <w:rPr>
                <w:b/>
                <w:bCs/>
                <w:color w:val="FF0000"/>
                <w:sz w:val="24"/>
                <w:szCs w:val="24"/>
              </w:rPr>
              <w:t>Musical me</w:t>
            </w:r>
          </w:p>
          <w:p w:rsidRPr="00203AAF" w:rsidR="00B669F2" w:rsidP="00203AAF" w:rsidRDefault="00203AAF" w14:paraId="3CEDB3F7" w14:textId="1976AB09">
            <w:pPr>
              <w:rPr>
                <w:rFonts w:cstheme="minorHAnsi"/>
                <w:color w:val="FF0000"/>
                <w:sz w:val="20"/>
              </w:rPr>
            </w:pPr>
            <w:r w:rsidRPr="00203AAF">
              <w:rPr>
                <w:rFonts w:cstheme="minorHAnsi"/>
                <w:color w:val="FF0000"/>
                <w:sz w:val="20"/>
              </w:rPr>
              <w:t>Children learn to sing the song ‘Once a Man Fell in a Well’ and to play it using tuned percussion. Using letter notation to write a melody</w:t>
            </w:r>
            <w:r>
              <w:rPr>
                <w:rFonts w:cstheme="minorHAnsi"/>
                <w:color w:val="FF0000"/>
                <w:sz w:val="20"/>
              </w:rPr>
              <w:t xml:space="preserve"> </w:t>
            </w:r>
          </w:p>
        </w:tc>
        <w:tc>
          <w:tcPr>
            <w:tcW w:w="2010" w:type="dxa"/>
            <w:shd w:val="clear" w:color="auto" w:fill="D5DCE4" w:themeFill="text2" w:themeFillTint="33"/>
            <w:tcMar/>
          </w:tcPr>
          <w:p w:rsidR="003E195D" w:rsidP="003E195D" w:rsidRDefault="003E195D" w14:paraId="061DDFEE" w14:textId="77777777">
            <w:pPr>
              <w:rPr>
                <w:b/>
                <w:bCs/>
                <w:sz w:val="32"/>
                <w:szCs w:val="32"/>
              </w:rPr>
            </w:pPr>
            <w:r>
              <w:rPr>
                <w:b/>
                <w:bCs/>
                <w:sz w:val="32"/>
                <w:szCs w:val="32"/>
              </w:rPr>
              <w:t>MFL</w:t>
            </w:r>
            <w:r w:rsidR="00BB435E">
              <w:rPr>
                <w:rFonts w:cstheme="minorHAnsi"/>
                <w:b/>
                <w:noProof/>
                <w:lang w:eastAsia="en-GB"/>
              </w:rPr>
              <w:drawing>
                <wp:inline distT="0" distB="0" distL="0" distR="0" wp14:anchorId="7DC657A2" wp14:editId="5DF5C6E2">
                  <wp:extent cx="787244" cy="523875"/>
                  <wp:effectExtent l="0" t="0" r="0" b="0"/>
                  <wp:docPr id="15" name="Picture 15" descr="C:\Users\kelly.bright\AppData\Local\Microsoft\Windows\INetCache\Content.MSO\49A03C6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lly.bright\AppData\Local\Microsoft\Windows\INetCache\Content.MSO\49A03C66.tm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89117" cy="525121"/>
                          </a:xfrm>
                          <a:prstGeom prst="rect">
                            <a:avLst/>
                          </a:prstGeom>
                          <a:noFill/>
                          <a:ln>
                            <a:noFill/>
                          </a:ln>
                        </pic:spPr>
                      </pic:pic>
                    </a:graphicData>
                  </a:graphic>
                </wp:inline>
              </w:drawing>
            </w:r>
          </w:p>
        </w:tc>
        <w:tc>
          <w:tcPr>
            <w:tcW w:w="5535" w:type="dxa"/>
            <w:shd w:val="clear" w:color="auto" w:fill="D5DCE4" w:themeFill="text2" w:themeFillTint="33"/>
            <w:tcMar/>
          </w:tcPr>
          <w:p w:rsidR="003E195D" w:rsidP="00B855B5" w:rsidRDefault="007A412C" w14:paraId="18048608" w14:textId="77777777">
            <w:pPr>
              <w:pStyle w:val="ListParagraph"/>
              <w:ind w:left="360"/>
              <w:rPr>
                <w:b/>
                <w:bCs/>
                <w:sz w:val="24"/>
                <w:szCs w:val="24"/>
              </w:rPr>
            </w:pPr>
            <w:r>
              <w:rPr>
                <w:b/>
                <w:bCs/>
                <w:sz w:val="24"/>
                <w:szCs w:val="24"/>
              </w:rPr>
              <w:t>Musical Instruments</w:t>
            </w:r>
          </w:p>
          <w:p w:rsidRPr="003B193A" w:rsidR="00AF37D0" w:rsidP="003B193A" w:rsidRDefault="00AF37D0" w14:paraId="42BEE6F4" w14:textId="77777777">
            <w:pPr>
              <w:pStyle w:val="ListParagraph"/>
              <w:numPr>
                <w:ilvl w:val="0"/>
                <w:numId w:val="42"/>
              </w:numPr>
              <w:autoSpaceDE w:val="0"/>
              <w:autoSpaceDN w:val="0"/>
              <w:adjustRightInd w:val="0"/>
              <w:rPr>
                <w:rFonts w:asciiTheme="majorHAnsi" w:hAnsiTheme="majorHAnsi" w:cstheme="majorHAnsi"/>
                <w:sz w:val="20"/>
                <w:szCs w:val="20"/>
              </w:rPr>
            </w:pPr>
            <w:r w:rsidRPr="003B193A">
              <w:rPr>
                <w:rFonts w:asciiTheme="majorHAnsi" w:hAnsiTheme="majorHAnsi" w:cstheme="majorHAnsi"/>
                <w:sz w:val="20"/>
                <w:szCs w:val="20"/>
              </w:rPr>
              <w:t>Name ten instruments in Spanish.</w:t>
            </w:r>
          </w:p>
          <w:p w:rsidRPr="003B193A" w:rsidR="00AF37D0" w:rsidP="003B193A" w:rsidRDefault="00AF37D0" w14:paraId="30AEEA9F" w14:textId="09248DBA">
            <w:pPr>
              <w:pStyle w:val="ListParagraph"/>
              <w:numPr>
                <w:ilvl w:val="0"/>
                <w:numId w:val="42"/>
              </w:numPr>
              <w:autoSpaceDE w:val="0"/>
              <w:autoSpaceDN w:val="0"/>
              <w:adjustRightInd w:val="0"/>
              <w:rPr>
                <w:rFonts w:asciiTheme="majorHAnsi" w:hAnsiTheme="majorHAnsi" w:cstheme="majorHAnsi"/>
                <w:sz w:val="20"/>
                <w:szCs w:val="20"/>
              </w:rPr>
            </w:pPr>
            <w:r w:rsidRPr="003B193A">
              <w:rPr>
                <w:rFonts w:asciiTheme="majorHAnsi" w:hAnsiTheme="majorHAnsi" w:cstheme="majorHAnsi"/>
                <w:sz w:val="20"/>
                <w:szCs w:val="20"/>
              </w:rPr>
              <w:t>Match all the new Spanish words to the appropriate picture.</w:t>
            </w:r>
          </w:p>
          <w:p w:rsidRPr="00A030FE" w:rsidR="00AF37D0" w:rsidP="00A030FE" w:rsidRDefault="00AF37D0" w14:paraId="3DF50CC8" w14:textId="2F061BD0">
            <w:pPr>
              <w:ind w:left="360"/>
              <w:rPr>
                <w:b/>
                <w:iCs/>
                <w:sz w:val="24"/>
                <w:szCs w:val="24"/>
              </w:rPr>
            </w:pPr>
          </w:p>
        </w:tc>
      </w:tr>
      <w:tr w:rsidRPr="0005133E" w:rsidR="00BB435E" w:rsidTr="5DFB4E47" w14:paraId="5A66A3AF" w14:textId="77777777">
        <w:trPr>
          <w:trHeight w:val="147"/>
        </w:trPr>
        <w:tc>
          <w:tcPr>
            <w:tcW w:w="2535" w:type="dxa"/>
            <w:shd w:val="clear" w:color="auto" w:fill="D5DCE4" w:themeFill="text2" w:themeFillTint="33"/>
            <w:tcMar/>
          </w:tcPr>
          <w:p w:rsidR="00BB435E" w:rsidP="007D1FCD" w:rsidRDefault="007D1FCD" w14:paraId="551D1256" w14:textId="77777777">
            <w:pPr>
              <w:rPr>
                <w:b/>
                <w:bCs/>
                <w:sz w:val="32"/>
                <w:szCs w:val="32"/>
              </w:rPr>
            </w:pPr>
            <w:r>
              <w:rPr>
                <w:b/>
                <w:bCs/>
                <w:sz w:val="32"/>
                <w:szCs w:val="32"/>
              </w:rPr>
              <w:t>PE</w:t>
            </w:r>
          </w:p>
          <w:p w:rsidRPr="00D6481B" w:rsidR="007D1FCD" w:rsidP="007D1FCD" w:rsidRDefault="00BB435E" w14:paraId="575560DB" w14:textId="77777777">
            <w:pPr>
              <w:rPr>
                <w:b/>
                <w:bCs/>
                <w:sz w:val="32"/>
                <w:szCs w:val="32"/>
              </w:rPr>
            </w:pPr>
            <w:r w:rsidRPr="00EE25D9">
              <w:rPr>
                <w:rFonts w:cstheme="minorHAnsi"/>
                <w:b/>
                <w:noProof/>
                <w:lang w:eastAsia="en-GB"/>
              </w:rPr>
              <w:drawing>
                <wp:inline distT="0" distB="0" distL="0" distR="0" wp14:anchorId="17051140" wp14:editId="38738A3C">
                  <wp:extent cx="643697" cy="581890"/>
                  <wp:effectExtent l="0" t="0" r="4445" b="8890"/>
                  <wp:docPr id="17" name="Picture 17" descr="C:\Users\strs001\AppData\Local\Microsoft\Windows\Temporary Internet Files\Content.IE5\SQMBE3R8\PE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trs001\AppData\Local\Microsoft\Windows\Temporary Internet Files\Content.IE5\SQMBE3R8\PE1[1].g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7575" cy="585395"/>
                          </a:xfrm>
                          <a:prstGeom prst="rect">
                            <a:avLst/>
                          </a:prstGeom>
                          <a:noFill/>
                          <a:ln>
                            <a:noFill/>
                          </a:ln>
                        </pic:spPr>
                      </pic:pic>
                    </a:graphicData>
                  </a:graphic>
                </wp:inline>
              </w:drawing>
            </w:r>
          </w:p>
        </w:tc>
        <w:tc>
          <w:tcPr>
            <w:tcW w:w="4984" w:type="dxa"/>
            <w:shd w:val="clear" w:color="auto" w:fill="D5DCE4" w:themeFill="text2" w:themeFillTint="33"/>
            <w:tcMar/>
          </w:tcPr>
          <w:p w:rsidR="007A412C" w:rsidP="007A412C" w:rsidRDefault="007A412C" w14:paraId="1CD961A7" w14:textId="3F38F73D">
            <w:pPr>
              <w:rPr>
                <w:b/>
                <w:bCs/>
                <w:sz w:val="24"/>
                <w:szCs w:val="24"/>
              </w:rPr>
            </w:pPr>
            <w:r>
              <w:rPr>
                <w:b/>
                <w:bCs/>
                <w:sz w:val="24"/>
                <w:szCs w:val="24"/>
              </w:rPr>
              <w:t>Gymnastics</w:t>
            </w:r>
          </w:p>
          <w:p w:rsidRPr="00250C65" w:rsidR="00250C65" w:rsidP="00250C65" w:rsidRDefault="00250C65" w14:paraId="0771A8D2" w14:textId="7BF59886">
            <w:pPr>
              <w:pStyle w:val="ListParagraph"/>
              <w:numPr>
                <w:ilvl w:val="0"/>
                <w:numId w:val="43"/>
              </w:numPr>
              <w:spacing w:line="256" w:lineRule="auto"/>
              <w:rPr>
                <w:rFonts w:cstheme="minorHAnsi"/>
              </w:rPr>
            </w:pPr>
            <w:r>
              <w:rPr>
                <w:rFonts w:cstheme="minorHAnsi"/>
              </w:rPr>
              <w:t>master developing balance, agility and co-ordination</w:t>
            </w:r>
          </w:p>
          <w:p w:rsidR="00284ABD" w:rsidP="007A412C" w:rsidRDefault="007A412C" w14:paraId="46D89BEA" w14:textId="6AE41B1B">
            <w:pPr>
              <w:tabs>
                <w:tab w:val="left" w:pos="1272"/>
              </w:tabs>
              <w:rPr>
                <w:b/>
                <w:bCs/>
                <w:sz w:val="24"/>
                <w:szCs w:val="24"/>
              </w:rPr>
            </w:pPr>
            <w:r>
              <w:rPr>
                <w:b/>
                <w:bCs/>
                <w:sz w:val="24"/>
                <w:szCs w:val="24"/>
              </w:rPr>
              <w:t>Team games</w:t>
            </w:r>
          </w:p>
          <w:p w:rsidRPr="00B86CCD" w:rsidR="007A412C" w:rsidP="00B86CCD" w:rsidRDefault="00250C65" w14:paraId="4A9AEB6E" w14:textId="4DB83BE9">
            <w:pPr>
              <w:pStyle w:val="ListParagraph"/>
              <w:numPr>
                <w:ilvl w:val="0"/>
                <w:numId w:val="43"/>
              </w:numPr>
              <w:spacing w:line="256" w:lineRule="auto"/>
              <w:rPr>
                <w:rFonts w:cstheme="minorHAnsi"/>
              </w:rPr>
            </w:pPr>
            <w:r>
              <w:rPr>
                <w:rFonts w:cstheme="minorHAnsi"/>
              </w:rPr>
              <w:t>participate in team games, developing simple tactics for attacking and defending</w:t>
            </w:r>
          </w:p>
          <w:p w:rsidR="007A412C" w:rsidP="007A412C" w:rsidRDefault="007A412C" w14:paraId="0B6E501B" w14:textId="77FB3FEF">
            <w:pPr>
              <w:rPr>
                <w:b/>
                <w:bCs/>
                <w:color w:val="FF0000"/>
                <w:sz w:val="24"/>
                <w:szCs w:val="24"/>
              </w:rPr>
            </w:pPr>
            <w:r w:rsidRPr="007A412C">
              <w:rPr>
                <w:b/>
                <w:bCs/>
                <w:color w:val="FF0000"/>
                <w:sz w:val="24"/>
                <w:szCs w:val="24"/>
              </w:rPr>
              <w:t>Team Games</w:t>
            </w:r>
            <w:r w:rsidR="00532AC8">
              <w:rPr>
                <w:b/>
                <w:bCs/>
                <w:color w:val="FF0000"/>
                <w:sz w:val="24"/>
                <w:szCs w:val="24"/>
              </w:rPr>
              <w:t xml:space="preserve"> </w:t>
            </w:r>
            <w:r w:rsidRPr="007A412C">
              <w:rPr>
                <w:b/>
                <w:bCs/>
                <w:color w:val="FF0000"/>
                <w:sz w:val="24"/>
                <w:szCs w:val="24"/>
              </w:rPr>
              <w:t>- attacking and defending</w:t>
            </w:r>
          </w:p>
          <w:p w:rsidRPr="00250C65" w:rsidR="00250C65" w:rsidP="00250C65" w:rsidRDefault="00250C65" w14:paraId="1FE81ACB" w14:textId="06B4ABDC">
            <w:pPr>
              <w:pStyle w:val="ListParagraph"/>
              <w:numPr>
                <w:ilvl w:val="0"/>
                <w:numId w:val="43"/>
              </w:numPr>
              <w:spacing w:line="256" w:lineRule="auto"/>
              <w:rPr>
                <w:rFonts w:cstheme="minorHAnsi"/>
                <w:color w:val="FF0000"/>
              </w:rPr>
            </w:pPr>
            <w:r w:rsidRPr="00250C65">
              <w:rPr>
                <w:rFonts w:cstheme="minorHAnsi"/>
                <w:color w:val="FF0000"/>
              </w:rPr>
              <w:t>participate in team games, developing simple tactics for attacking and defending</w:t>
            </w:r>
          </w:p>
          <w:p w:rsidR="00E37298" w:rsidP="007A412C" w:rsidRDefault="007A412C" w14:paraId="1EF21A52" w14:textId="73195803">
            <w:pPr>
              <w:tabs>
                <w:tab w:val="left" w:pos="1272"/>
              </w:tabs>
              <w:rPr>
                <w:b/>
                <w:bCs/>
                <w:color w:val="FF0000"/>
                <w:sz w:val="24"/>
                <w:szCs w:val="24"/>
              </w:rPr>
            </w:pPr>
            <w:r w:rsidRPr="007A412C">
              <w:rPr>
                <w:b/>
                <w:bCs/>
                <w:color w:val="FF0000"/>
                <w:sz w:val="24"/>
                <w:szCs w:val="24"/>
              </w:rPr>
              <w:t>Tennis</w:t>
            </w:r>
          </w:p>
          <w:p w:rsidRPr="00250C65" w:rsidR="00E37298" w:rsidP="00E37298" w:rsidRDefault="00E37298" w14:paraId="6DE4BC10" w14:textId="77777777">
            <w:pPr>
              <w:pStyle w:val="ListParagraph"/>
              <w:numPr>
                <w:ilvl w:val="0"/>
                <w:numId w:val="43"/>
              </w:numPr>
              <w:spacing w:line="256" w:lineRule="auto"/>
              <w:rPr>
                <w:rFonts w:cstheme="minorHAnsi"/>
                <w:color w:val="FF0000"/>
              </w:rPr>
            </w:pPr>
            <w:r w:rsidRPr="00250C65">
              <w:rPr>
                <w:rFonts w:cstheme="minorHAnsi"/>
                <w:color w:val="FF0000"/>
              </w:rPr>
              <w:t>master running, jumping, throwing and catching</w:t>
            </w:r>
          </w:p>
          <w:p w:rsidRPr="00284ABD" w:rsidR="00E37298" w:rsidP="00250C65" w:rsidRDefault="00E37298" w14:paraId="47ECC358" w14:textId="7C8F425E">
            <w:pPr>
              <w:pStyle w:val="ListParagraph"/>
              <w:spacing w:line="256" w:lineRule="auto"/>
              <w:ind w:left="360"/>
              <w:rPr>
                <w:sz w:val="24"/>
                <w:szCs w:val="24"/>
              </w:rPr>
            </w:pPr>
          </w:p>
        </w:tc>
        <w:tc>
          <w:tcPr>
            <w:tcW w:w="2010" w:type="dxa"/>
            <w:shd w:val="clear" w:color="auto" w:fill="D5DCE4" w:themeFill="text2" w:themeFillTint="33"/>
            <w:tcMar/>
          </w:tcPr>
          <w:p w:rsidR="007D1FCD" w:rsidP="007D1FCD" w:rsidRDefault="00BB435E" w14:paraId="610EF197" w14:textId="77777777">
            <w:pPr>
              <w:rPr>
                <w:b/>
                <w:iCs/>
                <w:sz w:val="24"/>
                <w:szCs w:val="24"/>
              </w:rPr>
            </w:pPr>
            <w:r>
              <w:rPr>
                <w:b/>
                <w:iCs/>
                <w:sz w:val="24"/>
                <w:szCs w:val="24"/>
              </w:rPr>
              <w:t xml:space="preserve">Additional information </w:t>
            </w:r>
          </w:p>
        </w:tc>
        <w:tc>
          <w:tcPr>
            <w:tcW w:w="5535" w:type="dxa"/>
            <w:shd w:val="clear" w:color="auto" w:fill="D5DCE4" w:themeFill="text2" w:themeFillTint="33"/>
            <w:tcMar/>
          </w:tcPr>
          <w:p w:rsidR="007D1FCD" w:rsidP="5DFB4E47" w:rsidRDefault="007D1FCD" w14:paraId="0709B119" w14:textId="3C92E073">
            <w:pPr>
              <w:rPr>
                <w:b w:val="1"/>
                <w:bCs w:val="1"/>
                <w:sz w:val="24"/>
                <w:szCs w:val="24"/>
              </w:rPr>
            </w:pPr>
            <w:r w:rsidRPr="5DFB4E47" w:rsidR="56C75E89">
              <w:rPr>
                <w:b w:val="1"/>
                <w:bCs w:val="1"/>
                <w:sz w:val="24"/>
                <w:szCs w:val="24"/>
              </w:rPr>
              <w:t>PE days:</w:t>
            </w:r>
          </w:p>
          <w:p w:rsidR="007D1FCD" w:rsidP="5DFB4E47" w:rsidRDefault="007D1FCD" w14:paraId="4D712EDA" w14:textId="633E88FB">
            <w:pPr>
              <w:rPr>
                <w:b w:val="1"/>
                <w:bCs w:val="1"/>
                <w:sz w:val="24"/>
                <w:szCs w:val="24"/>
              </w:rPr>
            </w:pPr>
            <w:r w:rsidRPr="5DFB4E47" w:rsidR="56C75E89">
              <w:rPr>
                <w:b w:val="1"/>
                <w:bCs w:val="1"/>
                <w:sz w:val="24"/>
                <w:szCs w:val="24"/>
              </w:rPr>
              <w:t xml:space="preserve">In term 3 are Tuesdays and Wednesdays </w:t>
            </w:r>
          </w:p>
          <w:p w:rsidR="007D1FCD" w:rsidP="5DFB4E47" w:rsidRDefault="007D1FCD" w14:paraId="688406C3" w14:textId="1214EADE">
            <w:pPr>
              <w:rPr>
                <w:b w:val="1"/>
                <w:bCs w:val="1"/>
                <w:sz w:val="24"/>
                <w:szCs w:val="24"/>
              </w:rPr>
            </w:pPr>
            <w:r w:rsidRPr="5DFB4E47" w:rsidR="56C75E89">
              <w:rPr>
                <w:b w:val="1"/>
                <w:bCs w:val="1"/>
                <w:sz w:val="24"/>
                <w:szCs w:val="24"/>
              </w:rPr>
              <w:t>In term 4, PE will be on Wednesday (second session TBC)</w:t>
            </w:r>
            <w:r w:rsidRPr="5DFB4E47" w:rsidR="56C75E89">
              <w:rPr>
                <w:b w:val="1"/>
                <w:bCs w:val="1"/>
                <w:sz w:val="24"/>
                <w:szCs w:val="24"/>
              </w:rPr>
              <w:t xml:space="preserve"> </w:t>
            </w:r>
          </w:p>
          <w:p w:rsidR="007D1FCD" w:rsidP="5DFB4E47" w:rsidRDefault="007D1FCD" w14:paraId="155719E8" w14:textId="391D4DCE">
            <w:pPr>
              <w:rPr>
                <w:b w:val="1"/>
                <w:bCs w:val="1"/>
                <w:sz w:val="24"/>
                <w:szCs w:val="24"/>
              </w:rPr>
            </w:pPr>
            <w:r w:rsidRPr="5DFB4E47" w:rsidR="007D1FCD">
              <w:rPr>
                <w:b w:val="1"/>
                <w:bCs w:val="1"/>
                <w:sz w:val="24"/>
                <w:szCs w:val="24"/>
              </w:rPr>
              <w:t xml:space="preserve">Forest school </w:t>
            </w:r>
            <w:r w:rsidRPr="5DFB4E47" w:rsidR="00BB435E">
              <w:rPr>
                <w:b w:val="1"/>
                <w:bCs w:val="1"/>
                <w:sz w:val="24"/>
                <w:szCs w:val="24"/>
              </w:rPr>
              <w:t>for Year 2 is in the summer term</w:t>
            </w:r>
          </w:p>
          <w:p w:rsidR="00F064FC" w:rsidP="007D1FCD" w:rsidRDefault="00F064FC" w14:paraId="1009935A" w14:textId="77777777">
            <w:pPr>
              <w:rPr>
                <w:b/>
                <w:iCs/>
                <w:sz w:val="24"/>
                <w:szCs w:val="24"/>
              </w:rPr>
            </w:pPr>
          </w:p>
        </w:tc>
      </w:tr>
    </w:tbl>
    <w:p w:rsidR="00F064FC" w:rsidRDefault="00F064FC" w14:paraId="2EA24F0F" w14:textId="77777777"/>
    <w:sectPr w:rsidR="00F064FC" w:rsidSect="00B86CC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CW Cursive Writing 22">
    <w:panose1 w:val="03050602040000000000"/>
    <w:charset w:val="00"/>
    <w:family w:val="script"/>
    <w:pitch w:val="variable"/>
    <w:sig w:usb0="800000A7" w:usb1="1000004A" w:usb2="00000000" w:usb3="00000000" w:csb0="0000001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000E"/>
    <w:multiLevelType w:val="hybridMultilevel"/>
    <w:tmpl w:val="998C09A0"/>
    <w:lvl w:ilvl="0" w:tplc="08090001">
      <w:start w:val="1"/>
      <w:numFmt w:val="bullet"/>
      <w:lvlText w:val=""/>
      <w:lvlJc w:val="left"/>
      <w:pPr>
        <w:ind w:left="-2593" w:hanging="360"/>
      </w:pPr>
      <w:rPr>
        <w:rFonts w:hint="default" w:ascii="Symbol" w:hAnsi="Symbol"/>
      </w:rPr>
    </w:lvl>
    <w:lvl w:ilvl="1" w:tplc="08090003" w:tentative="1">
      <w:start w:val="1"/>
      <w:numFmt w:val="bullet"/>
      <w:lvlText w:val="o"/>
      <w:lvlJc w:val="left"/>
      <w:pPr>
        <w:ind w:left="-1873" w:hanging="360"/>
      </w:pPr>
      <w:rPr>
        <w:rFonts w:hint="default" w:ascii="Courier New" w:hAnsi="Courier New" w:cs="Courier New"/>
      </w:rPr>
    </w:lvl>
    <w:lvl w:ilvl="2" w:tplc="08090005" w:tentative="1">
      <w:start w:val="1"/>
      <w:numFmt w:val="bullet"/>
      <w:lvlText w:val=""/>
      <w:lvlJc w:val="left"/>
      <w:pPr>
        <w:ind w:left="-1153" w:hanging="360"/>
      </w:pPr>
      <w:rPr>
        <w:rFonts w:hint="default" w:ascii="Wingdings" w:hAnsi="Wingdings"/>
      </w:rPr>
    </w:lvl>
    <w:lvl w:ilvl="3" w:tplc="08090001" w:tentative="1">
      <w:start w:val="1"/>
      <w:numFmt w:val="bullet"/>
      <w:lvlText w:val=""/>
      <w:lvlJc w:val="left"/>
      <w:pPr>
        <w:ind w:left="-433" w:hanging="360"/>
      </w:pPr>
      <w:rPr>
        <w:rFonts w:hint="default" w:ascii="Symbol" w:hAnsi="Symbol"/>
      </w:rPr>
    </w:lvl>
    <w:lvl w:ilvl="4" w:tplc="08090003" w:tentative="1">
      <w:start w:val="1"/>
      <w:numFmt w:val="bullet"/>
      <w:lvlText w:val="o"/>
      <w:lvlJc w:val="left"/>
      <w:pPr>
        <w:ind w:left="287" w:hanging="360"/>
      </w:pPr>
      <w:rPr>
        <w:rFonts w:hint="default" w:ascii="Courier New" w:hAnsi="Courier New" w:cs="Courier New"/>
      </w:rPr>
    </w:lvl>
    <w:lvl w:ilvl="5" w:tplc="08090005" w:tentative="1">
      <w:start w:val="1"/>
      <w:numFmt w:val="bullet"/>
      <w:lvlText w:val=""/>
      <w:lvlJc w:val="left"/>
      <w:pPr>
        <w:ind w:left="1007" w:hanging="360"/>
      </w:pPr>
      <w:rPr>
        <w:rFonts w:hint="default" w:ascii="Wingdings" w:hAnsi="Wingdings"/>
      </w:rPr>
    </w:lvl>
    <w:lvl w:ilvl="6" w:tplc="08090001" w:tentative="1">
      <w:start w:val="1"/>
      <w:numFmt w:val="bullet"/>
      <w:lvlText w:val=""/>
      <w:lvlJc w:val="left"/>
      <w:pPr>
        <w:ind w:left="1727" w:hanging="360"/>
      </w:pPr>
      <w:rPr>
        <w:rFonts w:hint="default" w:ascii="Symbol" w:hAnsi="Symbol"/>
      </w:rPr>
    </w:lvl>
    <w:lvl w:ilvl="7" w:tplc="08090003" w:tentative="1">
      <w:start w:val="1"/>
      <w:numFmt w:val="bullet"/>
      <w:lvlText w:val="o"/>
      <w:lvlJc w:val="left"/>
      <w:pPr>
        <w:ind w:left="2447" w:hanging="360"/>
      </w:pPr>
      <w:rPr>
        <w:rFonts w:hint="default" w:ascii="Courier New" w:hAnsi="Courier New" w:cs="Courier New"/>
      </w:rPr>
    </w:lvl>
    <w:lvl w:ilvl="8" w:tplc="08090005" w:tentative="1">
      <w:start w:val="1"/>
      <w:numFmt w:val="bullet"/>
      <w:lvlText w:val=""/>
      <w:lvlJc w:val="left"/>
      <w:pPr>
        <w:ind w:left="3167" w:hanging="360"/>
      </w:pPr>
      <w:rPr>
        <w:rFonts w:hint="default" w:ascii="Wingdings" w:hAnsi="Wingdings"/>
      </w:rPr>
    </w:lvl>
  </w:abstractNum>
  <w:abstractNum w:abstractNumId="1" w15:restartNumberingAfterBreak="0">
    <w:nsid w:val="00EF6E0D"/>
    <w:multiLevelType w:val="hybridMultilevel"/>
    <w:tmpl w:val="801E79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109594D"/>
    <w:multiLevelType w:val="hybridMultilevel"/>
    <w:tmpl w:val="4D66C6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8572CF9"/>
    <w:multiLevelType w:val="hybridMultilevel"/>
    <w:tmpl w:val="2EE6A1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9F47E1E"/>
    <w:multiLevelType w:val="hybridMultilevel"/>
    <w:tmpl w:val="182813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09023EE"/>
    <w:multiLevelType w:val="hybridMultilevel"/>
    <w:tmpl w:val="3722605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71F2FFF"/>
    <w:multiLevelType w:val="hybridMultilevel"/>
    <w:tmpl w:val="FC68B38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A6F387C"/>
    <w:multiLevelType w:val="hybridMultilevel"/>
    <w:tmpl w:val="3FF2AB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0811C9F"/>
    <w:multiLevelType w:val="hybridMultilevel"/>
    <w:tmpl w:val="860275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0F16625"/>
    <w:multiLevelType w:val="hybridMultilevel"/>
    <w:tmpl w:val="BA526C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2624547"/>
    <w:multiLevelType w:val="hybridMultilevel"/>
    <w:tmpl w:val="FAAAF2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4FB6829"/>
    <w:multiLevelType w:val="hybridMultilevel"/>
    <w:tmpl w:val="83143F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9A37AD7"/>
    <w:multiLevelType w:val="hybridMultilevel"/>
    <w:tmpl w:val="D6E49A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E390A7B"/>
    <w:multiLevelType w:val="hybridMultilevel"/>
    <w:tmpl w:val="8910D36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2FB73F0E"/>
    <w:multiLevelType w:val="hybridMultilevel"/>
    <w:tmpl w:val="8C58B0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16B00FB"/>
    <w:multiLevelType w:val="hybridMultilevel"/>
    <w:tmpl w:val="7C6007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1814D55"/>
    <w:multiLevelType w:val="hybridMultilevel"/>
    <w:tmpl w:val="A44CA9A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8E14D8B"/>
    <w:multiLevelType w:val="hybridMultilevel"/>
    <w:tmpl w:val="1DB2B5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9006749"/>
    <w:multiLevelType w:val="hybridMultilevel"/>
    <w:tmpl w:val="4FF616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90C2FCD"/>
    <w:multiLevelType w:val="hybridMultilevel"/>
    <w:tmpl w:val="C5C49F06"/>
    <w:lvl w:ilvl="0" w:tplc="08090001">
      <w:start w:val="1"/>
      <w:numFmt w:val="bullet"/>
      <w:lvlText w:val=""/>
      <w:lvlJc w:val="left"/>
      <w:pPr>
        <w:ind w:left="360" w:hanging="360"/>
      </w:pPr>
      <w:rPr>
        <w:rFonts w:hint="default" w:ascii="Symbol" w:hAnsi="Symbol"/>
      </w:rPr>
    </w:lvl>
    <w:lvl w:ilvl="1" w:tplc="6512BAC6">
      <w:numFmt w:val="bullet"/>
      <w:lvlText w:val="-"/>
      <w:lvlJc w:val="left"/>
      <w:pPr>
        <w:ind w:left="1080" w:hanging="360"/>
      </w:pPr>
      <w:rPr>
        <w:rFonts w:hint="default" w:ascii="CCW Cursive Writing 22" w:hAnsi="CCW Cursive Writing 22" w:eastAsiaTheme="minorHAnsi" w:cstheme="minorBidi"/>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39B048B8"/>
    <w:multiLevelType w:val="hybridMultilevel"/>
    <w:tmpl w:val="0CDCD8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EFA4877"/>
    <w:multiLevelType w:val="hybridMultilevel"/>
    <w:tmpl w:val="6464EB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FA5587A"/>
    <w:multiLevelType w:val="hybridMultilevel"/>
    <w:tmpl w:val="14184D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3B40D6F"/>
    <w:multiLevelType w:val="hybridMultilevel"/>
    <w:tmpl w:val="BCF20C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3DE6A63"/>
    <w:multiLevelType w:val="hybridMultilevel"/>
    <w:tmpl w:val="2E56F50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5" w15:restartNumberingAfterBreak="0">
    <w:nsid w:val="43F0016A"/>
    <w:multiLevelType w:val="hybridMultilevel"/>
    <w:tmpl w:val="D76CF5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4215DAF"/>
    <w:multiLevelType w:val="hybridMultilevel"/>
    <w:tmpl w:val="86D28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658721F"/>
    <w:multiLevelType w:val="hybridMultilevel"/>
    <w:tmpl w:val="C764C4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A113680"/>
    <w:multiLevelType w:val="hybridMultilevel"/>
    <w:tmpl w:val="18B411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B442280"/>
    <w:multiLevelType w:val="hybridMultilevel"/>
    <w:tmpl w:val="7C6E24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25F429A"/>
    <w:multiLevelType w:val="multilevel"/>
    <w:tmpl w:val="9DBA8D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43B29F0"/>
    <w:multiLevelType w:val="hybridMultilevel"/>
    <w:tmpl w:val="6CC8A4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54EE66D1"/>
    <w:multiLevelType w:val="hybridMultilevel"/>
    <w:tmpl w:val="3B28DE4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3" w15:restartNumberingAfterBreak="0">
    <w:nsid w:val="55FB47D6"/>
    <w:multiLevelType w:val="hybridMultilevel"/>
    <w:tmpl w:val="6560A7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7B62E6B"/>
    <w:multiLevelType w:val="multilevel"/>
    <w:tmpl w:val="0CAC9E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599855CF"/>
    <w:multiLevelType w:val="hybridMultilevel"/>
    <w:tmpl w:val="054CAD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A06679E"/>
    <w:multiLevelType w:val="hybridMultilevel"/>
    <w:tmpl w:val="AFA28EC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5AFB0E1D"/>
    <w:multiLevelType w:val="hybridMultilevel"/>
    <w:tmpl w:val="4022E1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5BAA46AA"/>
    <w:multiLevelType w:val="hybridMultilevel"/>
    <w:tmpl w:val="4CFA6B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2DA1391"/>
    <w:multiLevelType w:val="hybridMultilevel"/>
    <w:tmpl w:val="A976BF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33B2D7D"/>
    <w:multiLevelType w:val="hybridMultilevel"/>
    <w:tmpl w:val="ABD6A2B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1" w15:restartNumberingAfterBreak="0">
    <w:nsid w:val="647B14E0"/>
    <w:multiLevelType w:val="multilevel"/>
    <w:tmpl w:val="14F421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6CD86A57"/>
    <w:multiLevelType w:val="hybridMultilevel"/>
    <w:tmpl w:val="4300B1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2CD65B0"/>
    <w:multiLevelType w:val="hybridMultilevel"/>
    <w:tmpl w:val="9B4A0F6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4" w15:restartNumberingAfterBreak="0">
    <w:nsid w:val="75A463E8"/>
    <w:multiLevelType w:val="hybridMultilevel"/>
    <w:tmpl w:val="27F68D9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5" w15:restartNumberingAfterBreak="0">
    <w:nsid w:val="7C6344EF"/>
    <w:multiLevelType w:val="hybridMultilevel"/>
    <w:tmpl w:val="8F5E8D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75876227">
    <w:abstractNumId w:val="18"/>
  </w:num>
  <w:num w:numId="2" w16cid:durableId="661356317">
    <w:abstractNumId w:val="10"/>
  </w:num>
  <w:num w:numId="3" w16cid:durableId="1125200120">
    <w:abstractNumId w:val="23"/>
  </w:num>
  <w:num w:numId="4" w16cid:durableId="1915386105">
    <w:abstractNumId w:val="28"/>
  </w:num>
  <w:num w:numId="5" w16cid:durableId="1660500471">
    <w:abstractNumId w:val="8"/>
  </w:num>
  <w:num w:numId="6" w16cid:durableId="783619502">
    <w:abstractNumId w:val="45"/>
  </w:num>
  <w:num w:numId="7" w16cid:durableId="92480260">
    <w:abstractNumId w:val="3"/>
  </w:num>
  <w:num w:numId="8" w16cid:durableId="714083655">
    <w:abstractNumId w:val="42"/>
  </w:num>
  <w:num w:numId="9" w16cid:durableId="1968851678">
    <w:abstractNumId w:val="17"/>
  </w:num>
  <w:num w:numId="10" w16cid:durableId="1675957216">
    <w:abstractNumId w:val="12"/>
  </w:num>
  <w:num w:numId="11" w16cid:durableId="660963256">
    <w:abstractNumId w:val="21"/>
  </w:num>
  <w:num w:numId="12" w16cid:durableId="421462245">
    <w:abstractNumId w:val="26"/>
  </w:num>
  <w:num w:numId="13" w16cid:durableId="1149903691">
    <w:abstractNumId w:val="9"/>
  </w:num>
  <w:num w:numId="14" w16cid:durableId="2063484474">
    <w:abstractNumId w:val="15"/>
  </w:num>
  <w:num w:numId="15" w16cid:durableId="1624379726">
    <w:abstractNumId w:val="29"/>
  </w:num>
  <w:num w:numId="16" w16cid:durableId="76097260">
    <w:abstractNumId w:val="38"/>
  </w:num>
  <w:num w:numId="17" w16cid:durableId="1786464813">
    <w:abstractNumId w:val="4"/>
  </w:num>
  <w:num w:numId="18" w16cid:durableId="1632244329">
    <w:abstractNumId w:val="7"/>
  </w:num>
  <w:num w:numId="19" w16cid:durableId="992491093">
    <w:abstractNumId w:val="25"/>
  </w:num>
  <w:num w:numId="20" w16cid:durableId="458375073">
    <w:abstractNumId w:val="33"/>
  </w:num>
  <w:num w:numId="21" w16cid:durableId="1482117704">
    <w:abstractNumId w:val="19"/>
  </w:num>
  <w:num w:numId="22" w16cid:durableId="839465536">
    <w:abstractNumId w:val="1"/>
  </w:num>
  <w:num w:numId="23" w16cid:durableId="674890332">
    <w:abstractNumId w:val="0"/>
  </w:num>
  <w:num w:numId="24" w16cid:durableId="441922470">
    <w:abstractNumId w:val="31"/>
  </w:num>
  <w:num w:numId="25" w16cid:durableId="286817296">
    <w:abstractNumId w:val="22"/>
  </w:num>
  <w:num w:numId="26" w16cid:durableId="1614706181">
    <w:abstractNumId w:val="16"/>
  </w:num>
  <w:num w:numId="27" w16cid:durableId="1253513468">
    <w:abstractNumId w:val="36"/>
  </w:num>
  <w:num w:numId="28" w16cid:durableId="158694932">
    <w:abstractNumId w:val="43"/>
  </w:num>
  <w:num w:numId="29" w16cid:durableId="297810003">
    <w:abstractNumId w:val="20"/>
  </w:num>
  <w:num w:numId="30" w16cid:durableId="2127651516">
    <w:abstractNumId w:val="2"/>
  </w:num>
  <w:num w:numId="31" w16cid:durableId="1628464104">
    <w:abstractNumId w:val="30"/>
  </w:num>
  <w:num w:numId="32" w16cid:durableId="2057966897">
    <w:abstractNumId w:val="32"/>
  </w:num>
  <w:num w:numId="33" w16cid:durableId="816267985">
    <w:abstractNumId w:val="34"/>
  </w:num>
  <w:num w:numId="34" w16cid:durableId="1899433837">
    <w:abstractNumId w:val="41"/>
  </w:num>
  <w:num w:numId="35" w16cid:durableId="533159173">
    <w:abstractNumId w:val="37"/>
  </w:num>
  <w:num w:numId="36" w16cid:durableId="1482382904">
    <w:abstractNumId w:val="40"/>
  </w:num>
  <w:num w:numId="37" w16cid:durableId="414136177">
    <w:abstractNumId w:val="6"/>
  </w:num>
  <w:num w:numId="38" w16cid:durableId="19287951">
    <w:abstractNumId w:val="27"/>
  </w:num>
  <w:num w:numId="39" w16cid:durableId="783501895">
    <w:abstractNumId w:val="5"/>
  </w:num>
  <w:num w:numId="40" w16cid:durableId="1695643850">
    <w:abstractNumId w:val="11"/>
  </w:num>
  <w:num w:numId="41" w16cid:durableId="1719474869">
    <w:abstractNumId w:val="13"/>
  </w:num>
  <w:num w:numId="42" w16cid:durableId="1958875155">
    <w:abstractNumId w:val="35"/>
  </w:num>
  <w:num w:numId="43" w16cid:durableId="1195268125">
    <w:abstractNumId w:val="24"/>
  </w:num>
  <w:num w:numId="44" w16cid:durableId="1463839541">
    <w:abstractNumId w:val="44"/>
  </w:num>
  <w:num w:numId="45" w16cid:durableId="1155344316">
    <w:abstractNumId w:val="39"/>
  </w:num>
  <w:num w:numId="46" w16cid:durableId="6749584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AA"/>
    <w:rsid w:val="00017BE6"/>
    <w:rsid w:val="00074806"/>
    <w:rsid w:val="000A215C"/>
    <w:rsid w:val="000C46A5"/>
    <w:rsid w:val="000E3AFC"/>
    <w:rsid w:val="000F7BE0"/>
    <w:rsid w:val="00195708"/>
    <w:rsid w:val="001F49F3"/>
    <w:rsid w:val="00203AAF"/>
    <w:rsid w:val="0020448B"/>
    <w:rsid w:val="00244C8B"/>
    <w:rsid w:val="00250C65"/>
    <w:rsid w:val="00284ABD"/>
    <w:rsid w:val="00287D77"/>
    <w:rsid w:val="002F17A9"/>
    <w:rsid w:val="00304115"/>
    <w:rsid w:val="0032558C"/>
    <w:rsid w:val="003834CB"/>
    <w:rsid w:val="003B193A"/>
    <w:rsid w:val="003E195D"/>
    <w:rsid w:val="003E202A"/>
    <w:rsid w:val="004237E0"/>
    <w:rsid w:val="00431353"/>
    <w:rsid w:val="004E04A3"/>
    <w:rsid w:val="00532AC8"/>
    <w:rsid w:val="0060602D"/>
    <w:rsid w:val="00660EE9"/>
    <w:rsid w:val="006E59DD"/>
    <w:rsid w:val="007252C1"/>
    <w:rsid w:val="00730A02"/>
    <w:rsid w:val="00785CE3"/>
    <w:rsid w:val="007A412C"/>
    <w:rsid w:val="007D1FCD"/>
    <w:rsid w:val="008238AA"/>
    <w:rsid w:val="008474DC"/>
    <w:rsid w:val="00855D38"/>
    <w:rsid w:val="008D1859"/>
    <w:rsid w:val="00986F2F"/>
    <w:rsid w:val="009A143C"/>
    <w:rsid w:val="00A030FE"/>
    <w:rsid w:val="00AC15CE"/>
    <w:rsid w:val="00AE3729"/>
    <w:rsid w:val="00AF37D0"/>
    <w:rsid w:val="00B669F2"/>
    <w:rsid w:val="00B855B5"/>
    <w:rsid w:val="00B86CCD"/>
    <w:rsid w:val="00BA1028"/>
    <w:rsid w:val="00BB435E"/>
    <w:rsid w:val="00C45AD4"/>
    <w:rsid w:val="00CF4915"/>
    <w:rsid w:val="00D11D16"/>
    <w:rsid w:val="00DF3FFC"/>
    <w:rsid w:val="00E37298"/>
    <w:rsid w:val="00EB0200"/>
    <w:rsid w:val="00F064FC"/>
    <w:rsid w:val="00F442ED"/>
    <w:rsid w:val="00F65DD2"/>
    <w:rsid w:val="00F920CC"/>
    <w:rsid w:val="010EB86F"/>
    <w:rsid w:val="01E87577"/>
    <w:rsid w:val="02D63D7C"/>
    <w:rsid w:val="03CF6843"/>
    <w:rsid w:val="09B24B60"/>
    <w:rsid w:val="0A08C9A1"/>
    <w:rsid w:val="0C45852E"/>
    <w:rsid w:val="0DC4033A"/>
    <w:rsid w:val="1701C13F"/>
    <w:rsid w:val="1AA6B03A"/>
    <w:rsid w:val="2B976E9A"/>
    <w:rsid w:val="2F7F0A50"/>
    <w:rsid w:val="312EF69C"/>
    <w:rsid w:val="3AE04ED0"/>
    <w:rsid w:val="3BF956DB"/>
    <w:rsid w:val="3E4DF6C2"/>
    <w:rsid w:val="41E32896"/>
    <w:rsid w:val="42602A5A"/>
    <w:rsid w:val="431096DB"/>
    <w:rsid w:val="43C091CF"/>
    <w:rsid w:val="43FE53BD"/>
    <w:rsid w:val="46F83291"/>
    <w:rsid w:val="47722B9D"/>
    <w:rsid w:val="49DAAD8E"/>
    <w:rsid w:val="49EC7419"/>
    <w:rsid w:val="4AFFF497"/>
    <w:rsid w:val="52B28983"/>
    <w:rsid w:val="53204A20"/>
    <w:rsid w:val="54B1502F"/>
    <w:rsid w:val="56C75E89"/>
    <w:rsid w:val="56F52DFE"/>
    <w:rsid w:val="573AB623"/>
    <w:rsid w:val="5DFB4E47"/>
    <w:rsid w:val="5EEB815E"/>
    <w:rsid w:val="61F3CFCD"/>
    <w:rsid w:val="623FCE2B"/>
    <w:rsid w:val="64A1E22A"/>
    <w:rsid w:val="667717C8"/>
    <w:rsid w:val="66B61C21"/>
    <w:rsid w:val="6851EC82"/>
    <w:rsid w:val="7038D2F9"/>
    <w:rsid w:val="771427C1"/>
    <w:rsid w:val="7ADF1C4E"/>
    <w:rsid w:val="7B6F0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0AE8"/>
  <w15:chartTrackingRefBased/>
  <w15:docId w15:val="{9459D0BB-1A82-451A-8A12-2550E6BB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38AA"/>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238A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238AA"/>
    <w:pPr>
      <w:ind w:left="720"/>
      <w:contextualSpacing/>
    </w:pPr>
  </w:style>
  <w:style w:type="character" w:styleId="Hyperlink">
    <w:name w:val="Hyperlink"/>
    <w:basedOn w:val="DefaultParagraphFont"/>
    <w:uiPriority w:val="99"/>
    <w:unhideWhenUsed/>
    <w:rsid w:val="007D1FCD"/>
    <w:rPr>
      <w:color w:val="0563C1" w:themeColor="hyperlink"/>
      <w:u w:val="single"/>
    </w:rPr>
  </w:style>
  <w:style w:type="character" w:styleId="UnresolvedMention1" w:customStyle="1">
    <w:name w:val="Unresolved Mention1"/>
    <w:basedOn w:val="DefaultParagraphFont"/>
    <w:uiPriority w:val="99"/>
    <w:semiHidden/>
    <w:unhideWhenUsed/>
    <w:rsid w:val="007D1FCD"/>
    <w:rPr>
      <w:color w:val="605E5C"/>
      <w:shd w:val="clear" w:color="auto" w:fill="E1DFDD"/>
    </w:rPr>
  </w:style>
  <w:style w:type="paragraph" w:styleId="xmsonormal" w:customStyle="1">
    <w:name w:val="x_msonormal"/>
    <w:basedOn w:val="Normal"/>
    <w:rsid w:val="008D1859"/>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Default" w:customStyle="1">
    <w:name w:val="Default"/>
    <w:rsid w:val="00EB0200"/>
    <w:pPr>
      <w:autoSpaceDE w:val="0"/>
      <w:autoSpaceDN w:val="0"/>
      <w:adjustRightInd w:val="0"/>
      <w:spacing w:after="0" w:line="240" w:lineRule="auto"/>
    </w:pPr>
    <w:rPr>
      <w:rFonts w:ascii="Calibri" w:hAnsi="Calibri" w:cs="Calibri"/>
      <w:color w:val="000000"/>
      <w:sz w:val="24"/>
      <w:szCs w:val="24"/>
    </w:rPr>
  </w:style>
  <w:style w:type="paragraph" w:styleId="paragraph" w:customStyle="1">
    <w:name w:val="paragraph"/>
    <w:basedOn w:val="Normal"/>
    <w:rsid w:val="003E202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3E202A"/>
  </w:style>
  <w:style w:type="character" w:styleId="eop" w:customStyle="1">
    <w:name w:val="eop"/>
    <w:basedOn w:val="DefaultParagraphFont"/>
    <w:rsid w:val="003E2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072675">
      <w:bodyDiv w:val="1"/>
      <w:marLeft w:val="0"/>
      <w:marRight w:val="0"/>
      <w:marTop w:val="0"/>
      <w:marBottom w:val="0"/>
      <w:divBdr>
        <w:top w:val="none" w:sz="0" w:space="0" w:color="auto"/>
        <w:left w:val="none" w:sz="0" w:space="0" w:color="auto"/>
        <w:bottom w:val="none" w:sz="0" w:space="0" w:color="auto"/>
        <w:right w:val="none" w:sz="0" w:space="0" w:color="auto"/>
      </w:divBdr>
    </w:div>
    <w:div w:id="633288499">
      <w:bodyDiv w:val="1"/>
      <w:marLeft w:val="0"/>
      <w:marRight w:val="0"/>
      <w:marTop w:val="0"/>
      <w:marBottom w:val="0"/>
      <w:divBdr>
        <w:top w:val="none" w:sz="0" w:space="0" w:color="auto"/>
        <w:left w:val="none" w:sz="0" w:space="0" w:color="auto"/>
        <w:bottom w:val="none" w:sz="0" w:space="0" w:color="auto"/>
        <w:right w:val="none" w:sz="0" w:space="0" w:color="auto"/>
      </w:divBdr>
    </w:div>
    <w:div w:id="1014527704">
      <w:bodyDiv w:val="1"/>
      <w:marLeft w:val="0"/>
      <w:marRight w:val="0"/>
      <w:marTop w:val="0"/>
      <w:marBottom w:val="0"/>
      <w:divBdr>
        <w:top w:val="none" w:sz="0" w:space="0" w:color="auto"/>
        <w:left w:val="none" w:sz="0" w:space="0" w:color="auto"/>
        <w:bottom w:val="none" w:sz="0" w:space="0" w:color="auto"/>
        <w:right w:val="none" w:sz="0" w:space="0" w:color="auto"/>
      </w:divBdr>
    </w:div>
    <w:div w:id="132967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image" Target="media/image6.png" Id="rId13" /><Relationship Type="http://schemas.openxmlformats.org/officeDocument/2006/relationships/image" Target="media/image11.png" Id="rId18" /><Relationship Type="http://schemas.openxmlformats.org/officeDocument/2006/relationships/customXml" Target="../customXml/item3.xml" Id="rId3" /><Relationship Type="http://schemas.openxmlformats.org/officeDocument/2006/relationships/image" Target="media/image14.jpeg" Id="rId21" /><Relationship Type="http://schemas.openxmlformats.org/officeDocument/2006/relationships/webSettings" Target="webSettings.xml" Id="rId7" /><Relationship Type="http://schemas.openxmlformats.org/officeDocument/2006/relationships/image" Target="media/image5.png" Id="rId12" /><Relationship Type="http://schemas.openxmlformats.org/officeDocument/2006/relationships/image" Target="media/image10.png" Id="rId17" /><Relationship Type="http://schemas.openxmlformats.org/officeDocument/2006/relationships/customXml" Target="../customXml/item2.xml" Id="rId2" /><Relationship Type="http://schemas.openxmlformats.org/officeDocument/2006/relationships/image" Target="media/image9.jpeg" Id="rId16" /><Relationship Type="http://schemas.openxmlformats.org/officeDocument/2006/relationships/image" Target="media/image13.jpeg"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4.jpeg"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image" Target="media/image8.jpeg" Id="rId15" /><Relationship Type="http://schemas.openxmlformats.org/officeDocument/2006/relationships/fontTable" Target="fontTable.xml" Id="rId23" /><Relationship Type="http://schemas.openxmlformats.org/officeDocument/2006/relationships/image" Target="media/image3.jpeg" Id="rId10" /><Relationship Type="http://schemas.openxmlformats.org/officeDocument/2006/relationships/image" Target="media/image12.gif" Id="rId19" /><Relationship Type="http://schemas.openxmlformats.org/officeDocument/2006/relationships/numbering" Target="numbering.xml" Id="rId4" /><Relationship Type="http://schemas.openxmlformats.org/officeDocument/2006/relationships/image" Target="media/image2.jpeg" Id="rId9" /><Relationship Type="http://schemas.openxmlformats.org/officeDocument/2006/relationships/image" Target="media/image7.wmf" Id="rId14" /><Relationship Type="http://schemas.openxmlformats.org/officeDocument/2006/relationships/image" Target="media/image15.gif"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98F9004B93F4A8AA919A2FFF0B6A7" ma:contentTypeVersion="15" ma:contentTypeDescription="Create a new document." ma:contentTypeScope="" ma:versionID="8b92709fb70e4cce7147cf687ad5474a">
  <xsd:schema xmlns:xsd="http://www.w3.org/2001/XMLSchema" xmlns:xs="http://www.w3.org/2001/XMLSchema" xmlns:p="http://schemas.microsoft.com/office/2006/metadata/properties" xmlns:ns2="b69350cc-39a2-4dfa-ba41-9c6f8748536d" xmlns:ns3="7d352d7a-425c-4ec9-9cb0-5e4824a348e0" targetNamespace="http://schemas.microsoft.com/office/2006/metadata/properties" ma:root="true" ma:fieldsID="369f7328b345b1fa32aec1dc6af47a3d" ns2:_="" ns3:_="">
    <xsd:import namespace="b69350cc-39a2-4dfa-ba41-9c6f8748536d"/>
    <xsd:import namespace="7d352d7a-425c-4ec9-9cb0-5e4824a348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350cc-39a2-4dfa-ba41-9c6f87485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a39f5a8-a14d-4f10-8446-f7523b833c4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352d7a-425c-4ec9-9cb0-5e4824a34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89b8d60-56d0-42bb-a1e4-9dc67fddc06c}" ma:internalName="TaxCatchAll" ma:showField="CatchAllData" ma:web="7d352d7a-425c-4ec9-9cb0-5e4824a34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d352d7a-425c-4ec9-9cb0-5e4824a348e0" xsi:nil="true"/>
    <lcf76f155ced4ddcb4097134ff3c332f xmlns="b69350cc-39a2-4dfa-ba41-9c6f8748536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C6C0C9-6B9A-48A3-AF1B-906C3258EBA2}">
  <ds:schemaRefs>
    <ds:schemaRef ds:uri="http://schemas.microsoft.com/sharepoint/v3/contenttype/forms"/>
  </ds:schemaRefs>
</ds:datastoreItem>
</file>

<file path=customXml/itemProps2.xml><?xml version="1.0" encoding="utf-8"?>
<ds:datastoreItem xmlns:ds="http://schemas.openxmlformats.org/officeDocument/2006/customXml" ds:itemID="{A31B6C3F-795E-4D41-8DCF-852551B24AAD}"/>
</file>

<file path=customXml/itemProps3.xml><?xml version="1.0" encoding="utf-8"?>
<ds:datastoreItem xmlns:ds="http://schemas.openxmlformats.org/officeDocument/2006/customXml" ds:itemID="{F21F1D2A-25C7-4A16-8103-27A02E0B7B89}">
  <ds:schemaRefs>
    <ds:schemaRef ds:uri="http://schemas.microsoft.com/office/2006/metadata/properties"/>
    <ds:schemaRef ds:uri="http://schemas.microsoft.com/office/infopath/2007/PartnerControls"/>
    <ds:schemaRef ds:uri="7d352d7a-425c-4ec9-9cb0-5e4824a348e0"/>
    <ds:schemaRef ds:uri="b69350cc-39a2-4dfa-ba41-9c6f8748536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Joyce</dc:creator>
  <cp:keywords/>
  <dc:description/>
  <cp:lastModifiedBy>K Finch</cp:lastModifiedBy>
  <cp:revision>3</cp:revision>
  <dcterms:created xsi:type="dcterms:W3CDTF">2025-01-07T19:57:00Z</dcterms:created>
  <dcterms:modified xsi:type="dcterms:W3CDTF">2025-01-15T12:06:08Z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0x0101004B698F9004B93F4A8AA919A2FFF0B6A7</vt:lpwstr>
  </property>
  <property fmtid="{D5CDD505-2E9C-101B-9397-08002B2CF9AE}" pid="3" name="Order">
    <vt:r8>122400</vt:r8>
  </property>
  <property fmtid="{D5CDD505-2E9C-101B-9397-08002B2CF9AE}" pid="4" name="MediaServiceImageTags">
    <vt:lpwstr/>
  </property>
</Properties>
</file>