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4600" w:type="dxa"/>
        <w:tblInd w:w="421" w:type="dxa"/>
        <w:tblLook w:val="04A0" w:firstRow="1" w:lastRow="0" w:firstColumn="1" w:lastColumn="0" w:noHBand="0" w:noVBand="1"/>
      </w:tblPr>
      <w:tblGrid>
        <w:gridCol w:w="1909"/>
        <w:gridCol w:w="4789"/>
        <w:gridCol w:w="2021"/>
        <w:gridCol w:w="5881"/>
      </w:tblGrid>
      <w:tr w:rsidRPr="00EB7375" w:rsidR="0020448B" w:rsidTr="5DE4BF75" w14:paraId="1E125BE0" w14:textId="77777777">
        <w:trPr>
          <w:trHeight w:val="454"/>
        </w:trPr>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hemeFill="text2" w:themeFillTint="33"/>
            <w:tcMar/>
            <w:vAlign w:val="center"/>
          </w:tcPr>
          <w:p w:rsidR="008D1859" w:rsidP="00F064FC" w:rsidRDefault="003E195D" w14:paraId="70037B12" w14:textId="77777777">
            <w:pPr>
              <w:jc w:val="center"/>
              <w:rPr>
                <w:b/>
                <w:bCs/>
                <w:sz w:val="32"/>
                <w:szCs w:val="32"/>
              </w:rPr>
            </w:pPr>
            <w:r>
              <w:rPr>
                <w:b/>
                <w:bCs/>
                <w:sz w:val="32"/>
                <w:szCs w:val="32"/>
              </w:rPr>
              <w:t xml:space="preserve">Year </w:t>
            </w:r>
            <w:r w:rsidR="00EB0200">
              <w:rPr>
                <w:b/>
                <w:bCs/>
                <w:sz w:val="32"/>
                <w:szCs w:val="32"/>
              </w:rPr>
              <w:t>2</w:t>
            </w:r>
            <w:r w:rsidR="008D1859">
              <w:rPr>
                <w:b/>
                <w:bCs/>
                <w:sz w:val="32"/>
                <w:szCs w:val="32"/>
              </w:rPr>
              <w:t>-</w:t>
            </w:r>
            <w:r w:rsidR="0020448B">
              <w:rPr>
                <w:b/>
                <w:bCs/>
                <w:sz w:val="32"/>
                <w:szCs w:val="32"/>
              </w:rPr>
              <w:t xml:space="preserve"> </w:t>
            </w:r>
          </w:p>
          <w:p w:rsidR="003E195D" w:rsidP="00F064FC" w:rsidRDefault="0020448B" w14:paraId="50954B7D" w14:textId="77777777">
            <w:pPr>
              <w:jc w:val="center"/>
              <w:rPr>
                <w:b/>
                <w:bCs/>
                <w:sz w:val="32"/>
                <w:szCs w:val="32"/>
              </w:rPr>
            </w:pPr>
            <w:r>
              <w:rPr>
                <w:b/>
                <w:bCs/>
                <w:sz w:val="32"/>
                <w:szCs w:val="32"/>
              </w:rPr>
              <w:t>M</w:t>
            </w:r>
            <w:r w:rsidR="00EB0200">
              <w:rPr>
                <w:b/>
                <w:bCs/>
                <w:sz w:val="32"/>
                <w:szCs w:val="32"/>
              </w:rPr>
              <w:t>iss Bright</w:t>
            </w:r>
          </w:p>
          <w:p w:rsidRPr="00EB7375" w:rsidR="00EB0200" w:rsidP="00F064FC" w:rsidRDefault="00EB0200" w14:paraId="0A7DCE42" w14:textId="77777777">
            <w:pPr>
              <w:jc w:val="center"/>
              <w:rPr>
                <w:b/>
                <w:bCs/>
                <w:sz w:val="32"/>
                <w:szCs w:val="32"/>
              </w:rPr>
            </w:pPr>
            <w:r>
              <w:rPr>
                <w:b/>
                <w:bCs/>
                <w:sz w:val="32"/>
                <w:szCs w:val="32"/>
              </w:rPr>
              <w:t>Mrs Henson</w:t>
            </w:r>
          </w:p>
        </w:tc>
        <w:tc>
          <w:tcPr>
            <w:tcW w:w="128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hemeFill="text2" w:themeFillTint="33"/>
            <w:tcMar/>
          </w:tcPr>
          <w:p w:rsidR="003E195D" w:rsidP="00F064FC" w:rsidRDefault="00B855B5" w14:paraId="175E7745" w14:textId="3BAAB62F">
            <w:pPr>
              <w:jc w:val="center"/>
              <w:rPr>
                <w:b/>
                <w:bCs/>
                <w:sz w:val="32"/>
                <w:szCs w:val="32"/>
              </w:rPr>
            </w:pPr>
            <w:r>
              <w:rPr>
                <w:b/>
                <w:bCs/>
                <w:sz w:val="32"/>
                <w:szCs w:val="32"/>
              </w:rPr>
              <w:t xml:space="preserve">Spring </w:t>
            </w:r>
            <w:r w:rsidR="003E195D">
              <w:rPr>
                <w:b/>
                <w:bCs/>
                <w:sz w:val="32"/>
                <w:szCs w:val="32"/>
              </w:rPr>
              <w:t>Term</w:t>
            </w:r>
            <w:r w:rsidR="0020448B">
              <w:rPr>
                <w:b/>
                <w:bCs/>
                <w:sz w:val="32"/>
                <w:szCs w:val="32"/>
              </w:rPr>
              <w:t xml:space="preserve"> 202</w:t>
            </w:r>
            <w:r w:rsidR="00F442ED">
              <w:rPr>
                <w:b/>
                <w:bCs/>
                <w:sz w:val="32"/>
                <w:szCs w:val="32"/>
              </w:rPr>
              <w:t>3</w:t>
            </w:r>
          </w:p>
        </w:tc>
      </w:tr>
      <w:tr w:rsidRPr="005D202D" w:rsidR="0020448B" w:rsidTr="5DE4BF75" w14:paraId="3D54B624" w14:textId="77777777">
        <w:trPr>
          <w:trHeight w:val="147"/>
        </w:trPr>
        <w:tc>
          <w:tcPr>
            <w:tcW w:w="1701" w:type="dxa"/>
            <w:vMerge/>
            <w:tcBorders/>
            <w:tcMar/>
            <w:vAlign w:val="center"/>
          </w:tcPr>
          <w:p w:rsidRPr="00EB7375" w:rsidR="003E195D" w:rsidP="00F064FC" w:rsidRDefault="003E195D" w14:paraId="415B50A1" w14:textId="77777777">
            <w:pPr>
              <w:jc w:val="center"/>
              <w:rPr>
                <w:b/>
                <w:bCs/>
                <w:sz w:val="32"/>
                <w:szCs w:val="32"/>
              </w:rPr>
            </w:pPr>
          </w:p>
        </w:tc>
        <w:tc>
          <w:tcPr>
            <w:tcW w:w="128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hemeFill="text2" w:themeFillTint="33"/>
            <w:tcMar/>
          </w:tcPr>
          <w:p w:rsidR="003E195D" w:rsidP="008D1859" w:rsidRDefault="00B855B5" w14:paraId="6731096D" w14:textId="29941ECC">
            <w:pPr>
              <w:jc w:val="center"/>
              <w:rPr>
                <w:b/>
                <w:bCs/>
                <w:sz w:val="28"/>
                <w:szCs w:val="28"/>
              </w:rPr>
            </w:pPr>
            <w:r>
              <w:rPr>
                <w:b/>
                <w:bCs/>
                <w:sz w:val="28"/>
                <w:szCs w:val="28"/>
              </w:rPr>
              <w:t xml:space="preserve">From </w:t>
            </w:r>
            <w:proofErr w:type="spellStart"/>
            <w:r>
              <w:rPr>
                <w:b/>
                <w:bCs/>
                <w:sz w:val="28"/>
                <w:szCs w:val="28"/>
              </w:rPr>
              <w:t>Bourne</w:t>
            </w:r>
            <w:proofErr w:type="spellEnd"/>
            <w:r>
              <w:rPr>
                <w:b/>
                <w:bCs/>
                <w:sz w:val="28"/>
                <w:szCs w:val="28"/>
              </w:rPr>
              <w:t xml:space="preserve"> to Beijing Spring 1</w:t>
            </w:r>
          </w:p>
          <w:p w:rsidR="00B855B5" w:rsidP="00B855B5" w:rsidRDefault="00B855B5" w14:paraId="326E3B65" w14:textId="77777777">
            <w:pPr>
              <w:rPr>
                <w:b/>
                <w:bCs/>
                <w:sz w:val="28"/>
                <w:szCs w:val="28"/>
              </w:rPr>
            </w:pPr>
          </w:p>
          <w:p w:rsidRPr="00B855B5" w:rsidR="00B855B5" w:rsidP="008D1859" w:rsidRDefault="00B855B5" w14:paraId="350A4755" w14:textId="58DCCC3D">
            <w:pPr>
              <w:jc w:val="center"/>
              <w:rPr>
                <w:b/>
                <w:bCs/>
                <w:color w:val="FF0000"/>
                <w:sz w:val="28"/>
                <w:szCs w:val="28"/>
              </w:rPr>
            </w:pPr>
            <w:r w:rsidRPr="00B855B5">
              <w:rPr>
                <w:b/>
                <w:bCs/>
                <w:color w:val="FF0000"/>
                <w:sz w:val="28"/>
                <w:szCs w:val="28"/>
              </w:rPr>
              <w:t>Up, Up and Away! Spring 2</w:t>
            </w:r>
          </w:p>
          <w:p w:rsidR="00EB0200" w:rsidP="008D1859" w:rsidRDefault="00EB0200" w14:paraId="5F438BBD" w14:textId="057DBA31">
            <w:pPr>
              <w:jc w:val="center"/>
              <w:rPr>
                <w:b/>
                <w:bCs/>
                <w:sz w:val="32"/>
                <w:szCs w:val="32"/>
              </w:rPr>
            </w:pPr>
          </w:p>
        </w:tc>
      </w:tr>
      <w:tr w:rsidRPr="00ED7B7D" w:rsidR="00BB435E" w:rsidTr="5DE4BF75" w14:paraId="568B825A" w14:textId="77777777">
        <w:trPr>
          <w:trHeight w:val="147"/>
        </w:trPr>
        <w:tc>
          <w:tcPr>
            <w:tcW w:w="1701" w:type="dxa"/>
            <w:tcBorders>
              <w:top w:val="single" w:color="000000" w:themeColor="text1" w:sz="4" w:space="0"/>
            </w:tcBorders>
            <w:shd w:val="clear" w:color="auto" w:fill="D5DCE4" w:themeFill="text2" w:themeFillTint="33"/>
            <w:tcMar/>
          </w:tcPr>
          <w:p w:rsidRPr="00D6481B" w:rsidR="003E195D" w:rsidP="003E195D" w:rsidRDefault="003E195D" w14:paraId="75DC4CCE" w14:textId="77777777">
            <w:pPr>
              <w:rPr>
                <w:b/>
                <w:bCs/>
                <w:sz w:val="32"/>
                <w:szCs w:val="32"/>
              </w:rPr>
            </w:pPr>
            <w:r>
              <w:rPr>
                <w:b/>
                <w:bCs/>
                <w:sz w:val="32"/>
                <w:szCs w:val="32"/>
              </w:rPr>
              <w:t>English</w:t>
            </w:r>
            <w:r w:rsidRPr="00EE25D9" w:rsidR="00BB435E">
              <w:rPr>
                <w:rFonts w:cstheme="minorHAnsi"/>
                <w:b/>
                <w:noProof/>
                <w:lang w:eastAsia="en-GB"/>
              </w:rPr>
              <w:drawing>
                <wp:inline distT="0" distB="0" distL="0" distR="0" wp14:anchorId="23BFCE2A" wp14:editId="1054E153">
                  <wp:extent cx="623458" cy="491705"/>
                  <wp:effectExtent l="0" t="0" r="5715" b="3810"/>
                  <wp:docPr id="5" name="Picture 5" descr="C:\Users\strs001\AppData\Local\Microsoft\Windows\Temporary Internet Files\Content.IE5\5F1V53AI\books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s001\AppData\Local\Microsoft\Windows\Temporary Internet Files\Content.IE5\5F1V53AI\books_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462" cy="491708"/>
                          </a:xfrm>
                          <a:prstGeom prst="rect">
                            <a:avLst/>
                          </a:prstGeom>
                          <a:noFill/>
                          <a:ln>
                            <a:noFill/>
                          </a:ln>
                        </pic:spPr>
                      </pic:pic>
                    </a:graphicData>
                  </a:graphic>
                </wp:inline>
              </w:drawing>
            </w:r>
          </w:p>
        </w:tc>
        <w:tc>
          <w:tcPr>
            <w:tcW w:w="4874" w:type="dxa"/>
            <w:tcBorders>
              <w:top w:val="single" w:color="000000" w:themeColor="text1" w:sz="4" w:space="0"/>
            </w:tcBorders>
            <w:shd w:val="clear" w:color="auto" w:fill="D5DCE4" w:themeFill="text2" w:themeFillTint="33"/>
            <w:tcMar/>
          </w:tcPr>
          <w:p w:rsidRPr="004E04A3" w:rsidR="004E04A3" w:rsidP="004E04A3" w:rsidRDefault="004E04A3" w14:paraId="1C526FA3" w14:textId="5ED1A741">
            <w:pPr>
              <w:pStyle w:val="ListParagraph"/>
              <w:widowControl w:val="0"/>
              <w:numPr>
                <w:ilvl w:val="0"/>
                <w:numId w:val="21"/>
              </w:numPr>
              <w:tabs>
                <w:tab w:val="left" w:pos="3178"/>
              </w:tabs>
              <w:spacing w:after="200" w:line="276" w:lineRule="auto"/>
              <w:rPr>
                <w:rFonts w:cstheme="minorHAnsi"/>
                <w:sz w:val="20"/>
                <w:szCs w:val="24"/>
              </w:rPr>
            </w:pPr>
            <w:r w:rsidRPr="004E04A3">
              <w:rPr>
                <w:rFonts w:cstheme="minorHAnsi"/>
                <w:sz w:val="20"/>
                <w:szCs w:val="24"/>
              </w:rPr>
              <w:t xml:space="preserve">Work linked to China </w:t>
            </w:r>
            <w:r w:rsidRPr="00C45AD4" w:rsidR="00C45AD4">
              <w:rPr>
                <w:rFonts w:cstheme="minorHAnsi"/>
                <w:color w:val="FF0000"/>
                <w:sz w:val="20"/>
                <w:szCs w:val="24"/>
              </w:rPr>
              <w:t>and air travel</w:t>
            </w:r>
          </w:p>
          <w:p w:rsidRPr="004E04A3" w:rsidR="004E04A3" w:rsidP="004E04A3" w:rsidRDefault="004E04A3" w14:paraId="219170B2" w14:textId="77777777">
            <w:pPr>
              <w:pStyle w:val="ListParagraph"/>
              <w:widowControl w:val="0"/>
              <w:numPr>
                <w:ilvl w:val="0"/>
                <w:numId w:val="21"/>
              </w:numPr>
              <w:tabs>
                <w:tab w:val="left" w:pos="3178"/>
              </w:tabs>
              <w:spacing w:after="200" w:line="276" w:lineRule="auto"/>
              <w:rPr>
                <w:rFonts w:cstheme="minorHAnsi"/>
                <w:sz w:val="20"/>
                <w:szCs w:val="24"/>
              </w:rPr>
            </w:pPr>
            <w:r w:rsidRPr="004E04A3">
              <w:rPr>
                <w:rFonts w:cstheme="minorHAnsi"/>
                <w:sz w:val="20"/>
                <w:szCs w:val="24"/>
              </w:rPr>
              <w:t>Analysing example texts</w:t>
            </w:r>
          </w:p>
          <w:p w:rsidRPr="004E04A3" w:rsidR="004E04A3" w:rsidP="004E04A3" w:rsidRDefault="004E04A3" w14:paraId="639D2425" w14:textId="77777777">
            <w:pPr>
              <w:pStyle w:val="ListParagraph"/>
              <w:widowControl w:val="0"/>
              <w:numPr>
                <w:ilvl w:val="0"/>
                <w:numId w:val="21"/>
              </w:numPr>
              <w:tabs>
                <w:tab w:val="left" w:pos="3178"/>
              </w:tabs>
              <w:spacing w:after="200" w:line="276" w:lineRule="auto"/>
              <w:rPr>
                <w:rFonts w:cstheme="minorHAnsi"/>
                <w:sz w:val="20"/>
                <w:szCs w:val="24"/>
              </w:rPr>
            </w:pPr>
            <w:r w:rsidRPr="004E04A3">
              <w:rPr>
                <w:rFonts w:cstheme="minorHAnsi"/>
                <w:sz w:val="20"/>
                <w:szCs w:val="24"/>
              </w:rPr>
              <w:t>Editing and improving work</w:t>
            </w:r>
          </w:p>
          <w:p w:rsidRPr="00C45AD4" w:rsidR="001F49F3" w:rsidP="00C45AD4" w:rsidRDefault="004E04A3" w14:paraId="21B41A89" w14:textId="710B2829">
            <w:pPr>
              <w:pStyle w:val="ListParagraph"/>
              <w:numPr>
                <w:ilvl w:val="0"/>
                <w:numId w:val="21"/>
              </w:numPr>
              <w:tabs>
                <w:tab w:val="left" w:pos="3855"/>
              </w:tabs>
              <w:spacing w:after="200" w:line="276" w:lineRule="auto"/>
              <w:rPr>
                <w:rFonts w:cstheme="minorHAnsi"/>
                <w:sz w:val="24"/>
                <w:szCs w:val="24"/>
              </w:rPr>
            </w:pPr>
            <w:r w:rsidRPr="004E04A3">
              <w:rPr>
                <w:rFonts w:cstheme="minorHAnsi"/>
                <w:sz w:val="20"/>
                <w:szCs w:val="24"/>
              </w:rPr>
              <w:t xml:space="preserve">Writing a variety of fiction, </w:t>
            </w:r>
            <w:proofErr w:type="gramStart"/>
            <w:r w:rsidRPr="004E04A3">
              <w:rPr>
                <w:rFonts w:cstheme="minorHAnsi"/>
                <w:sz w:val="20"/>
                <w:szCs w:val="24"/>
              </w:rPr>
              <w:t>non-fiction</w:t>
            </w:r>
            <w:proofErr w:type="gramEnd"/>
            <w:r w:rsidRPr="004E04A3">
              <w:rPr>
                <w:rFonts w:cstheme="minorHAnsi"/>
                <w:sz w:val="20"/>
                <w:szCs w:val="24"/>
              </w:rPr>
              <w:t xml:space="preserve"> and poetry text types</w:t>
            </w:r>
          </w:p>
          <w:p w:rsidRPr="004E04A3" w:rsidR="004E04A3" w:rsidP="004E04A3" w:rsidRDefault="004E04A3" w14:paraId="073063FD" w14:textId="34B6F04D">
            <w:pPr>
              <w:pStyle w:val="ListParagraph"/>
              <w:tabs>
                <w:tab w:val="left" w:pos="3855"/>
              </w:tabs>
              <w:spacing w:after="200" w:line="276" w:lineRule="auto"/>
              <w:ind w:left="360"/>
              <w:rPr>
                <w:rFonts w:cstheme="minorHAnsi"/>
                <w:sz w:val="24"/>
                <w:szCs w:val="24"/>
              </w:rPr>
            </w:pPr>
          </w:p>
        </w:tc>
        <w:tc>
          <w:tcPr>
            <w:tcW w:w="2021" w:type="dxa"/>
            <w:tcBorders>
              <w:top w:val="single" w:color="000000" w:themeColor="text1" w:sz="4" w:space="0"/>
            </w:tcBorders>
            <w:shd w:val="clear" w:color="auto" w:fill="D5DCE4" w:themeFill="text2" w:themeFillTint="33"/>
            <w:tcMar/>
          </w:tcPr>
          <w:p w:rsidR="003E195D" w:rsidP="003E195D" w:rsidRDefault="003E195D" w14:paraId="66788E64" w14:textId="77777777">
            <w:pPr>
              <w:rPr>
                <w:b/>
                <w:bCs/>
                <w:sz w:val="32"/>
                <w:szCs w:val="32"/>
              </w:rPr>
            </w:pPr>
            <w:r>
              <w:rPr>
                <w:b/>
                <w:bCs/>
                <w:sz w:val="32"/>
                <w:szCs w:val="32"/>
              </w:rPr>
              <w:t>Maths</w:t>
            </w:r>
            <w:r w:rsidRPr="00EE25D9" w:rsidR="00BB435E">
              <w:rPr>
                <w:rFonts w:cstheme="minorHAnsi"/>
                <w:b/>
                <w:noProof/>
                <w:lang w:eastAsia="en-GB"/>
              </w:rPr>
              <w:drawing>
                <wp:inline distT="0" distB="0" distL="0" distR="0" wp14:anchorId="2354EC3E" wp14:editId="0BF7DE1E">
                  <wp:extent cx="624298" cy="621102"/>
                  <wp:effectExtent l="0" t="0" r="4445" b="7620"/>
                  <wp:docPr id="6" name="Picture 6" descr="C:\Users\strs001\AppData\Local\Microsoft\Windows\Temporary Internet Files\Content.IE5\5F1V53AI\3D_shap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rs001\AppData\Local\Microsoft\Windows\Temporary Internet Files\Content.IE5\5F1V53AI\3D_shape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349" cy="621153"/>
                          </a:xfrm>
                          <a:prstGeom prst="rect">
                            <a:avLst/>
                          </a:prstGeom>
                          <a:noFill/>
                          <a:ln>
                            <a:noFill/>
                          </a:ln>
                        </pic:spPr>
                      </pic:pic>
                    </a:graphicData>
                  </a:graphic>
                </wp:inline>
              </w:drawing>
            </w:r>
          </w:p>
        </w:tc>
        <w:tc>
          <w:tcPr>
            <w:tcW w:w="6004" w:type="dxa"/>
            <w:tcBorders>
              <w:top w:val="single" w:color="000000" w:themeColor="text1" w:sz="4" w:space="0"/>
            </w:tcBorders>
            <w:shd w:val="clear" w:color="auto" w:fill="D5DCE4" w:themeFill="text2" w:themeFillTint="33"/>
            <w:tcMar/>
          </w:tcPr>
          <w:p w:rsidRPr="004E04A3" w:rsidR="004E04A3" w:rsidP="004E04A3" w:rsidRDefault="004E04A3" w14:paraId="1987DAD2" w14:textId="77777777">
            <w:pPr>
              <w:pStyle w:val="ListParagraph"/>
              <w:widowControl w:val="0"/>
              <w:numPr>
                <w:ilvl w:val="0"/>
                <w:numId w:val="21"/>
              </w:numPr>
              <w:tabs>
                <w:tab w:val="left" w:pos="3178"/>
              </w:tabs>
              <w:spacing w:after="200" w:line="276" w:lineRule="auto"/>
              <w:rPr>
                <w:rFonts w:cstheme="minorHAnsi"/>
                <w:sz w:val="20"/>
                <w:szCs w:val="24"/>
              </w:rPr>
            </w:pPr>
            <w:r w:rsidRPr="004E04A3">
              <w:rPr>
                <w:rFonts w:cstheme="minorHAnsi"/>
                <w:sz w:val="20"/>
                <w:szCs w:val="24"/>
              </w:rPr>
              <w:t>Count in 2s, 3s, 5s and 10s</w:t>
            </w:r>
          </w:p>
          <w:p w:rsidRPr="004E04A3" w:rsidR="004E04A3" w:rsidP="004E04A3" w:rsidRDefault="004E04A3" w14:paraId="0BE278BE" w14:textId="77777777">
            <w:pPr>
              <w:pStyle w:val="ListParagraph"/>
              <w:numPr>
                <w:ilvl w:val="0"/>
                <w:numId w:val="21"/>
              </w:numPr>
              <w:tabs>
                <w:tab w:val="left" w:pos="3855"/>
              </w:tabs>
              <w:spacing w:after="200" w:line="276" w:lineRule="auto"/>
              <w:rPr>
                <w:rFonts w:cstheme="minorHAnsi"/>
                <w:sz w:val="20"/>
                <w:szCs w:val="24"/>
              </w:rPr>
            </w:pPr>
            <w:r w:rsidRPr="004E04A3">
              <w:rPr>
                <w:rFonts w:cstheme="minorHAnsi"/>
                <w:sz w:val="20"/>
                <w:szCs w:val="24"/>
              </w:rPr>
              <w:t>Addition and subtraction of 2-digit and 2-digit numbers</w:t>
            </w:r>
          </w:p>
          <w:p w:rsidRPr="004E04A3" w:rsidR="004E04A3" w:rsidP="004E04A3" w:rsidRDefault="004E04A3" w14:paraId="04120D85" w14:textId="77777777">
            <w:pPr>
              <w:pStyle w:val="ListParagraph"/>
              <w:numPr>
                <w:ilvl w:val="0"/>
                <w:numId w:val="21"/>
              </w:numPr>
              <w:tabs>
                <w:tab w:val="left" w:pos="3855"/>
              </w:tabs>
              <w:spacing w:after="200" w:line="276" w:lineRule="auto"/>
              <w:rPr>
                <w:rFonts w:cstheme="minorHAnsi"/>
                <w:sz w:val="20"/>
                <w:szCs w:val="24"/>
              </w:rPr>
            </w:pPr>
            <w:r w:rsidRPr="004E04A3">
              <w:rPr>
                <w:rFonts w:cstheme="minorHAnsi"/>
                <w:sz w:val="20"/>
                <w:szCs w:val="24"/>
              </w:rPr>
              <w:t>Recognising coins</w:t>
            </w:r>
          </w:p>
          <w:p w:rsidRPr="004E04A3" w:rsidR="00BB435E" w:rsidP="004E04A3" w:rsidRDefault="004E04A3" w14:paraId="0754C80D" w14:textId="77777777">
            <w:pPr>
              <w:pStyle w:val="ListParagraph"/>
              <w:numPr>
                <w:ilvl w:val="0"/>
                <w:numId w:val="21"/>
              </w:numPr>
              <w:tabs>
                <w:tab w:val="left" w:pos="3855"/>
              </w:tabs>
              <w:spacing w:after="200" w:line="276" w:lineRule="auto"/>
              <w:rPr>
                <w:rFonts w:cstheme="minorHAnsi"/>
                <w:sz w:val="20"/>
                <w:szCs w:val="24"/>
              </w:rPr>
            </w:pPr>
            <w:r w:rsidRPr="004E04A3">
              <w:rPr>
                <w:rFonts w:cstheme="minorHAnsi"/>
                <w:sz w:val="20"/>
                <w:szCs w:val="24"/>
              </w:rPr>
              <w:t>Counting money and solving simple money problems</w:t>
            </w:r>
          </w:p>
          <w:p w:rsidRPr="004E04A3" w:rsidR="004E04A3" w:rsidP="004E04A3" w:rsidRDefault="004E04A3" w14:paraId="62B644F9" w14:textId="77777777">
            <w:pPr>
              <w:pStyle w:val="ListParagraph"/>
              <w:numPr>
                <w:ilvl w:val="0"/>
                <w:numId w:val="21"/>
              </w:numPr>
              <w:tabs>
                <w:tab w:val="left" w:pos="3855"/>
              </w:tabs>
              <w:spacing w:after="200" w:line="276" w:lineRule="auto"/>
              <w:rPr>
                <w:rFonts w:cstheme="minorHAnsi"/>
                <w:color w:val="FF0000"/>
                <w:sz w:val="20"/>
                <w:szCs w:val="24"/>
              </w:rPr>
            </w:pPr>
            <w:r w:rsidRPr="004E04A3">
              <w:rPr>
                <w:rFonts w:cstheme="minorHAnsi"/>
                <w:color w:val="FF0000"/>
                <w:sz w:val="20"/>
                <w:szCs w:val="24"/>
              </w:rPr>
              <w:t>Multiplication and division of 1-digit and 1-digit numbers</w:t>
            </w:r>
          </w:p>
          <w:p w:rsidRPr="004E04A3" w:rsidR="004E04A3" w:rsidP="004E04A3" w:rsidRDefault="004E04A3" w14:paraId="0580F7DA" w14:textId="77777777">
            <w:pPr>
              <w:pStyle w:val="ListParagraph"/>
              <w:numPr>
                <w:ilvl w:val="0"/>
                <w:numId w:val="21"/>
              </w:numPr>
              <w:tabs>
                <w:tab w:val="left" w:pos="3855"/>
              </w:tabs>
              <w:spacing w:after="200" w:line="276" w:lineRule="auto"/>
              <w:rPr>
                <w:rFonts w:cstheme="minorHAnsi"/>
                <w:color w:val="FF0000"/>
                <w:sz w:val="20"/>
                <w:szCs w:val="24"/>
              </w:rPr>
            </w:pPr>
            <w:r w:rsidRPr="004E04A3">
              <w:rPr>
                <w:rFonts w:cstheme="minorHAnsi"/>
                <w:color w:val="FF0000"/>
                <w:sz w:val="20"/>
                <w:szCs w:val="24"/>
              </w:rPr>
              <w:t>Fractions – half, quarter and third</w:t>
            </w:r>
          </w:p>
          <w:p w:rsidRPr="004E04A3" w:rsidR="004E04A3" w:rsidP="004E04A3" w:rsidRDefault="004E04A3" w14:paraId="16C31F11" w14:textId="3FB10F2E">
            <w:pPr>
              <w:pStyle w:val="ListParagraph"/>
              <w:numPr>
                <w:ilvl w:val="0"/>
                <w:numId w:val="21"/>
              </w:numPr>
              <w:tabs>
                <w:tab w:val="left" w:pos="3855"/>
              </w:tabs>
              <w:spacing w:after="200" w:line="276" w:lineRule="auto"/>
              <w:rPr>
                <w:rFonts w:cstheme="minorHAnsi"/>
                <w:szCs w:val="24"/>
              </w:rPr>
            </w:pPr>
            <w:r w:rsidRPr="004E04A3">
              <w:rPr>
                <w:rFonts w:cstheme="minorHAnsi"/>
                <w:color w:val="FF0000"/>
                <w:sz w:val="20"/>
                <w:szCs w:val="24"/>
              </w:rPr>
              <w:t xml:space="preserve">Measuring mass, </w:t>
            </w:r>
            <w:proofErr w:type="gramStart"/>
            <w:r w:rsidRPr="004E04A3">
              <w:rPr>
                <w:rFonts w:cstheme="minorHAnsi"/>
                <w:color w:val="FF0000"/>
                <w:sz w:val="20"/>
                <w:szCs w:val="24"/>
              </w:rPr>
              <w:t>capacity</w:t>
            </w:r>
            <w:proofErr w:type="gramEnd"/>
            <w:r w:rsidRPr="004E04A3">
              <w:rPr>
                <w:rFonts w:cstheme="minorHAnsi"/>
                <w:color w:val="FF0000"/>
                <w:sz w:val="20"/>
                <w:szCs w:val="24"/>
              </w:rPr>
              <w:t xml:space="preserve"> and temperature</w:t>
            </w:r>
          </w:p>
        </w:tc>
      </w:tr>
      <w:tr w:rsidRPr="00ED7B7D" w:rsidR="00BB435E" w:rsidTr="5DE4BF75" w14:paraId="0256C7E7" w14:textId="77777777">
        <w:trPr>
          <w:trHeight w:val="147"/>
        </w:trPr>
        <w:tc>
          <w:tcPr>
            <w:tcW w:w="1701" w:type="dxa"/>
            <w:tcBorders>
              <w:top w:val="single" w:color="000000" w:themeColor="text1" w:sz="4" w:space="0"/>
            </w:tcBorders>
            <w:shd w:val="clear" w:color="auto" w:fill="D5DCE4" w:themeFill="text2" w:themeFillTint="33"/>
            <w:tcMar/>
          </w:tcPr>
          <w:p w:rsidR="003E195D" w:rsidP="003E195D" w:rsidRDefault="003E195D" w14:paraId="411492DB" w14:textId="77777777">
            <w:pPr>
              <w:rPr>
                <w:b/>
                <w:bCs/>
                <w:sz w:val="32"/>
                <w:szCs w:val="32"/>
              </w:rPr>
            </w:pPr>
            <w:r w:rsidRPr="00D6481B">
              <w:rPr>
                <w:b/>
                <w:bCs/>
                <w:sz w:val="32"/>
                <w:szCs w:val="32"/>
              </w:rPr>
              <w:t>SCIENCE</w:t>
            </w:r>
          </w:p>
          <w:p w:rsidR="003E195D" w:rsidP="003E195D" w:rsidRDefault="003E195D" w14:paraId="4D52C56F" w14:textId="77777777">
            <w:pPr>
              <w:rPr>
                <w:b/>
                <w:bCs/>
                <w:color w:val="FFFFFF" w:themeColor="background1"/>
                <w:sz w:val="32"/>
                <w:szCs w:val="32"/>
              </w:rPr>
            </w:pPr>
          </w:p>
          <w:p w:rsidR="003E195D" w:rsidP="003E195D" w:rsidRDefault="00BB435E" w14:paraId="7B6D000C" w14:textId="77777777">
            <w:pPr>
              <w:rPr>
                <w:b/>
                <w:bCs/>
                <w:color w:val="FFFFFF" w:themeColor="background1"/>
                <w:sz w:val="32"/>
                <w:szCs w:val="32"/>
              </w:rPr>
            </w:pPr>
            <w:r>
              <w:rPr>
                <w:noProof/>
                <w:lang w:eastAsia="en-GB"/>
              </w:rPr>
              <w:drawing>
                <wp:inline distT="0" distB="0" distL="0" distR="0" wp14:anchorId="3F10E556" wp14:editId="063AF62D">
                  <wp:extent cx="764274" cy="822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1231" cy="830349"/>
                          </a:xfrm>
                          <a:prstGeom prst="rect">
                            <a:avLst/>
                          </a:prstGeom>
                        </pic:spPr>
                      </pic:pic>
                    </a:graphicData>
                  </a:graphic>
                </wp:inline>
              </w:drawing>
            </w:r>
          </w:p>
          <w:p w:rsidRPr="00F96FEB" w:rsidR="003E195D" w:rsidP="003E195D" w:rsidRDefault="003E195D" w14:paraId="1FA7CC90" w14:textId="77777777">
            <w:pPr>
              <w:rPr>
                <w:b/>
                <w:bCs/>
                <w:color w:val="FFFFFF" w:themeColor="background1"/>
                <w:sz w:val="32"/>
                <w:szCs w:val="32"/>
              </w:rPr>
            </w:pPr>
          </w:p>
        </w:tc>
        <w:tc>
          <w:tcPr>
            <w:tcW w:w="4874" w:type="dxa"/>
            <w:tcBorders>
              <w:top w:val="single" w:color="000000" w:themeColor="text1" w:sz="4" w:space="0"/>
            </w:tcBorders>
            <w:shd w:val="clear" w:color="auto" w:fill="D5DCE4" w:themeFill="text2" w:themeFillTint="33"/>
            <w:tcMar/>
          </w:tcPr>
          <w:p w:rsidRPr="00B77764" w:rsidR="00B855B5" w:rsidP="00B855B5" w:rsidRDefault="00B855B5" w14:paraId="20D3E9EE" w14:textId="77777777">
            <w:pPr>
              <w:rPr>
                <w:b/>
                <w:bCs/>
                <w:sz w:val="24"/>
                <w:szCs w:val="24"/>
              </w:rPr>
            </w:pPr>
            <w:r w:rsidRPr="00B77764">
              <w:rPr>
                <w:b/>
                <w:bCs/>
                <w:sz w:val="24"/>
                <w:szCs w:val="24"/>
              </w:rPr>
              <w:t>Living things and their habitats</w:t>
            </w:r>
          </w:p>
          <w:p w:rsidRPr="00B77764" w:rsidR="00B855B5" w:rsidP="00B855B5" w:rsidRDefault="00B855B5" w14:paraId="7CC20D6C" w14:textId="77777777">
            <w:pPr>
              <w:pStyle w:val="ListParagraph"/>
              <w:numPr>
                <w:ilvl w:val="0"/>
                <w:numId w:val="28"/>
              </w:numPr>
              <w:rPr>
                <w:i/>
                <w:sz w:val="20"/>
                <w:szCs w:val="20"/>
              </w:rPr>
            </w:pPr>
            <w:r w:rsidRPr="00B77764">
              <w:rPr>
                <w:i/>
                <w:sz w:val="20"/>
                <w:szCs w:val="20"/>
              </w:rPr>
              <w:t>explore and compare the differences between things that are living, dead, and things that have never been alive</w:t>
            </w:r>
          </w:p>
          <w:p w:rsidR="000A215C" w:rsidP="00B86CCD" w:rsidRDefault="00B855B5" w14:paraId="3EE4259E" w14:textId="77777777">
            <w:pPr>
              <w:pStyle w:val="ListParagraph"/>
              <w:numPr>
                <w:ilvl w:val="0"/>
                <w:numId w:val="28"/>
              </w:numPr>
              <w:rPr>
                <w:i/>
                <w:sz w:val="20"/>
                <w:szCs w:val="20"/>
              </w:rPr>
            </w:pPr>
            <w:r w:rsidRPr="00B77764">
              <w:rPr>
                <w:i/>
                <w:sz w:val="20"/>
                <w:szCs w:val="20"/>
              </w:rPr>
              <w:t>identify that most living things live in habitats to which they are suited and describe how different habitats provide for the basic needs of different kinds of animals and plants, and how they depend on each other</w:t>
            </w:r>
          </w:p>
          <w:p w:rsidRPr="000A215C" w:rsidR="00BB435E" w:rsidP="00B86CCD" w:rsidRDefault="00B855B5" w14:paraId="38CFC629" w14:textId="54BF0308">
            <w:pPr>
              <w:pStyle w:val="ListParagraph"/>
              <w:numPr>
                <w:ilvl w:val="0"/>
                <w:numId w:val="28"/>
              </w:numPr>
              <w:rPr>
                <w:i/>
                <w:sz w:val="20"/>
                <w:szCs w:val="20"/>
              </w:rPr>
            </w:pPr>
            <w:r w:rsidRPr="000A215C">
              <w:rPr>
                <w:i/>
                <w:sz w:val="20"/>
                <w:szCs w:val="20"/>
              </w:rPr>
              <w:t>identify and name a variety of plants and animals in their habitats, including micro-habitats</w:t>
            </w:r>
          </w:p>
          <w:p w:rsidRPr="00B855B5" w:rsidR="00B855B5" w:rsidP="00B855B5" w:rsidRDefault="00B855B5" w14:paraId="7FD22519" w14:textId="77777777">
            <w:pPr>
              <w:rPr>
                <w:b/>
                <w:bCs/>
                <w:color w:val="FF0000"/>
                <w:sz w:val="24"/>
                <w:szCs w:val="24"/>
              </w:rPr>
            </w:pPr>
            <w:r w:rsidRPr="00B855B5">
              <w:rPr>
                <w:b/>
                <w:bCs/>
                <w:color w:val="FF0000"/>
                <w:sz w:val="24"/>
                <w:szCs w:val="24"/>
              </w:rPr>
              <w:t>Living things and their habitats-</w:t>
            </w:r>
          </w:p>
          <w:p w:rsidRPr="008474DC" w:rsidR="00B855B5" w:rsidP="008474DC" w:rsidRDefault="00B855B5" w14:paraId="276426D0" w14:textId="3BE6353B">
            <w:pPr>
              <w:pStyle w:val="ListParagraph"/>
              <w:numPr>
                <w:ilvl w:val="0"/>
                <w:numId w:val="44"/>
              </w:numPr>
              <w:rPr>
                <w:i/>
                <w:color w:val="FF0000"/>
                <w:sz w:val="20"/>
                <w:szCs w:val="20"/>
              </w:rPr>
            </w:pPr>
            <w:r w:rsidRPr="008474DC">
              <w:rPr>
                <w:i/>
                <w:color w:val="FF0000"/>
                <w:sz w:val="20"/>
                <w:szCs w:val="20"/>
              </w:rPr>
              <w:t>describe how animals obtain their food from plants and other animals, using the idea of a simple food chain, and identify and name different sources of food.</w:t>
            </w:r>
          </w:p>
          <w:p w:rsidRPr="008D1859" w:rsidR="00BB435E" w:rsidP="008D1859" w:rsidRDefault="00BB435E" w14:paraId="15F1E312" w14:textId="77777777">
            <w:pPr>
              <w:rPr>
                <w:i/>
                <w:sz w:val="20"/>
                <w:szCs w:val="20"/>
              </w:rPr>
            </w:pPr>
          </w:p>
        </w:tc>
        <w:tc>
          <w:tcPr>
            <w:tcW w:w="2021" w:type="dxa"/>
            <w:tcBorders>
              <w:top w:val="single" w:color="000000" w:themeColor="text1" w:sz="4" w:space="0"/>
            </w:tcBorders>
            <w:shd w:val="clear" w:color="auto" w:fill="D5DCE4" w:themeFill="text2" w:themeFillTint="33"/>
            <w:tcMar/>
          </w:tcPr>
          <w:p w:rsidR="007D1FCD" w:rsidP="003E195D" w:rsidRDefault="003E195D" w14:paraId="7BA0EAA6" w14:textId="77777777">
            <w:pPr>
              <w:rPr>
                <w:b/>
                <w:bCs/>
                <w:color w:val="FFFFFF" w:themeColor="background1"/>
                <w:sz w:val="32"/>
                <w:szCs w:val="32"/>
              </w:rPr>
            </w:pPr>
            <w:r>
              <w:rPr>
                <w:b/>
                <w:bCs/>
                <w:sz w:val="32"/>
                <w:szCs w:val="32"/>
              </w:rPr>
              <w:t>HISTORY</w:t>
            </w:r>
          </w:p>
          <w:p w:rsidRPr="007D1FCD" w:rsidR="007D1FCD" w:rsidP="007D1FCD" w:rsidRDefault="00BB435E" w14:paraId="6756DC96" w14:textId="77777777">
            <w:pPr>
              <w:rPr>
                <w:sz w:val="32"/>
                <w:szCs w:val="32"/>
              </w:rPr>
            </w:pPr>
            <w:r>
              <w:rPr>
                <w:noProof/>
                <w:lang w:eastAsia="en-GB"/>
              </w:rPr>
              <w:drawing>
                <wp:inline distT="0" distB="0" distL="0" distR="0" wp14:anchorId="1F02DF56" wp14:editId="4C3EA88E">
                  <wp:extent cx="1146412" cy="100311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2431" cy="1008377"/>
                          </a:xfrm>
                          <a:prstGeom prst="rect">
                            <a:avLst/>
                          </a:prstGeom>
                        </pic:spPr>
                      </pic:pic>
                    </a:graphicData>
                  </a:graphic>
                </wp:inline>
              </w:drawing>
            </w:r>
          </w:p>
          <w:p w:rsidR="007D1FCD" w:rsidP="007D1FCD" w:rsidRDefault="007D1FCD" w14:paraId="0A59511E" w14:textId="77777777">
            <w:pPr>
              <w:rPr>
                <w:sz w:val="32"/>
                <w:szCs w:val="32"/>
              </w:rPr>
            </w:pPr>
          </w:p>
          <w:p w:rsidR="007D1FCD" w:rsidP="007D1FCD" w:rsidRDefault="007D1FCD" w14:paraId="1F89B196" w14:textId="77777777">
            <w:pPr>
              <w:rPr>
                <w:sz w:val="32"/>
                <w:szCs w:val="32"/>
              </w:rPr>
            </w:pPr>
          </w:p>
          <w:p w:rsidRPr="007D1FCD" w:rsidR="003E195D" w:rsidP="007D1FCD" w:rsidRDefault="003E195D" w14:paraId="006E7820" w14:textId="77777777">
            <w:pPr>
              <w:ind w:firstLine="720"/>
              <w:rPr>
                <w:sz w:val="32"/>
                <w:szCs w:val="32"/>
              </w:rPr>
            </w:pPr>
          </w:p>
        </w:tc>
        <w:tc>
          <w:tcPr>
            <w:tcW w:w="6004" w:type="dxa"/>
            <w:tcBorders>
              <w:top w:val="single" w:color="000000" w:themeColor="text1" w:sz="4" w:space="0"/>
            </w:tcBorders>
            <w:shd w:val="clear" w:color="auto" w:fill="D5DCE4" w:themeFill="text2" w:themeFillTint="33"/>
            <w:tcMar/>
          </w:tcPr>
          <w:p w:rsidR="00F442ED" w:rsidP="00284ABD" w:rsidRDefault="00F442ED" w14:paraId="6D12199F" w14:textId="77777777">
            <w:pPr>
              <w:rPr>
                <w:b/>
                <w:sz w:val="24"/>
                <w:szCs w:val="24"/>
              </w:rPr>
            </w:pPr>
          </w:p>
          <w:p w:rsidRPr="00B855B5" w:rsidR="00B855B5" w:rsidP="00B855B5" w:rsidRDefault="00B855B5" w14:paraId="77F24CC7" w14:textId="77777777">
            <w:pPr>
              <w:rPr>
                <w:i/>
                <w:color w:val="FF0000"/>
                <w:sz w:val="20"/>
                <w:szCs w:val="20"/>
              </w:rPr>
            </w:pPr>
            <w:r w:rsidRPr="00B855B5">
              <w:rPr>
                <w:b/>
                <w:color w:val="FF0000"/>
                <w:sz w:val="24"/>
                <w:szCs w:val="24"/>
              </w:rPr>
              <w:t>Lives of significant individuals who have contributed to national and international achievements-</w:t>
            </w:r>
            <w:r w:rsidRPr="00B855B5">
              <w:rPr>
                <w:i/>
                <w:color w:val="FF0000"/>
                <w:sz w:val="20"/>
                <w:szCs w:val="20"/>
              </w:rPr>
              <w:t xml:space="preserve"> </w:t>
            </w:r>
          </w:p>
          <w:p w:rsidR="00B855B5" w:rsidP="00B855B5" w:rsidRDefault="00B855B5" w14:paraId="1F86CA0F" w14:textId="0567C7AD">
            <w:pPr>
              <w:rPr>
                <w:i/>
                <w:color w:val="FF0000"/>
                <w:sz w:val="20"/>
                <w:szCs w:val="20"/>
              </w:rPr>
            </w:pPr>
            <w:r w:rsidRPr="00B855B5">
              <w:rPr>
                <w:i/>
                <w:color w:val="FF0000"/>
                <w:sz w:val="20"/>
                <w:szCs w:val="20"/>
              </w:rPr>
              <w:t xml:space="preserve">Compare </w:t>
            </w:r>
            <w:r w:rsidR="003E202A">
              <w:rPr>
                <w:i/>
                <w:color w:val="FF0000"/>
                <w:sz w:val="20"/>
                <w:szCs w:val="20"/>
              </w:rPr>
              <w:t>Amy Johnson</w:t>
            </w:r>
            <w:r w:rsidRPr="00B855B5">
              <w:rPr>
                <w:i/>
                <w:color w:val="FF0000"/>
                <w:sz w:val="20"/>
                <w:szCs w:val="20"/>
              </w:rPr>
              <w:t xml:space="preserve">, Neil Armstrong, </w:t>
            </w:r>
            <w:r>
              <w:rPr>
                <w:i/>
                <w:color w:val="FF0000"/>
                <w:sz w:val="20"/>
                <w:szCs w:val="20"/>
              </w:rPr>
              <w:t>Mae Jemison</w:t>
            </w:r>
            <w:r w:rsidR="003E202A">
              <w:rPr>
                <w:i/>
                <w:color w:val="FF0000"/>
                <w:sz w:val="20"/>
                <w:szCs w:val="20"/>
              </w:rPr>
              <w:t>, including:</w:t>
            </w:r>
          </w:p>
          <w:p w:rsidRPr="003E202A" w:rsidR="003E202A" w:rsidP="003E202A" w:rsidRDefault="003E202A" w14:paraId="027E48C8" w14:textId="77777777">
            <w:pPr>
              <w:pStyle w:val="paragraph"/>
              <w:numPr>
                <w:ilvl w:val="0"/>
                <w:numId w:val="35"/>
              </w:numPr>
              <w:spacing w:before="0" w:beforeAutospacing="0" w:after="0" w:afterAutospacing="0"/>
              <w:textAlignment w:val="baseline"/>
              <w:rPr>
                <w:rFonts w:ascii="Calibri" w:hAnsi="Calibri" w:cs="Calibri"/>
                <w:color w:val="FF0000"/>
                <w:sz w:val="20"/>
                <w:szCs w:val="20"/>
              </w:rPr>
            </w:pPr>
            <w:r w:rsidRPr="003E202A">
              <w:rPr>
                <w:rStyle w:val="normaltextrun"/>
                <w:rFonts w:ascii="Calibri" w:hAnsi="Calibri" w:cs="Calibri"/>
                <w:color w:val="FF0000"/>
                <w:sz w:val="20"/>
                <w:szCs w:val="20"/>
              </w:rPr>
              <w:t>To know the history of the first flight- first lesson of the unit</w:t>
            </w:r>
            <w:r w:rsidRPr="003E202A">
              <w:rPr>
                <w:rStyle w:val="eop"/>
                <w:rFonts w:ascii="Calibri" w:hAnsi="Calibri" w:cs="Calibri"/>
                <w:color w:val="FF0000"/>
                <w:sz w:val="20"/>
                <w:szCs w:val="20"/>
              </w:rPr>
              <w:t> </w:t>
            </w:r>
          </w:p>
          <w:p w:rsidRPr="003E202A" w:rsidR="003E202A" w:rsidP="003E202A" w:rsidRDefault="003E202A" w14:paraId="41BAE3F1" w14:textId="09ACE856">
            <w:pPr>
              <w:pStyle w:val="paragraph"/>
              <w:numPr>
                <w:ilvl w:val="0"/>
                <w:numId w:val="35"/>
              </w:numPr>
              <w:spacing w:before="0" w:beforeAutospacing="0" w:after="0" w:afterAutospacing="0"/>
              <w:textAlignment w:val="baseline"/>
              <w:rPr>
                <w:rStyle w:val="normaltextrun"/>
                <w:rFonts w:ascii="Calibri" w:hAnsi="Calibri" w:cs="Calibri"/>
                <w:color w:val="FF0000"/>
                <w:sz w:val="20"/>
                <w:szCs w:val="20"/>
              </w:rPr>
            </w:pPr>
            <w:r w:rsidRPr="003E202A">
              <w:rPr>
                <w:rStyle w:val="normaltextrun"/>
                <w:rFonts w:ascii="Calibri" w:hAnsi="Calibri" w:cs="Calibri"/>
                <w:color w:val="FF0000"/>
                <w:sz w:val="20"/>
                <w:szCs w:val="20"/>
              </w:rPr>
              <w:t xml:space="preserve">To know that </w:t>
            </w:r>
            <w:proofErr w:type="gramStart"/>
            <w:r w:rsidRPr="003E202A">
              <w:rPr>
                <w:rStyle w:val="normaltextrun"/>
                <w:rFonts w:ascii="Calibri" w:hAnsi="Calibri" w:cs="Calibri"/>
                <w:color w:val="FF0000"/>
                <w:sz w:val="20"/>
                <w:szCs w:val="20"/>
              </w:rPr>
              <w:t>a number of</w:t>
            </w:r>
            <w:proofErr w:type="gramEnd"/>
            <w:r w:rsidRPr="003E202A">
              <w:rPr>
                <w:rStyle w:val="normaltextrun"/>
                <w:rFonts w:ascii="Calibri" w:hAnsi="Calibri" w:cs="Calibri"/>
                <w:color w:val="FF0000"/>
                <w:sz w:val="20"/>
                <w:szCs w:val="20"/>
              </w:rPr>
              <w:t xml:space="preserve"> sources can tell us about these figures and what they did</w:t>
            </w:r>
          </w:p>
          <w:p w:rsidRPr="003E202A" w:rsidR="003E202A" w:rsidP="003E202A" w:rsidRDefault="003E202A" w14:paraId="28B29ED0" w14:textId="1DC4FEB0">
            <w:pPr>
              <w:pStyle w:val="paragraph"/>
              <w:numPr>
                <w:ilvl w:val="0"/>
                <w:numId w:val="35"/>
              </w:numPr>
              <w:spacing w:before="0" w:beforeAutospacing="0" w:after="0" w:afterAutospacing="0"/>
              <w:textAlignment w:val="baseline"/>
              <w:rPr>
                <w:rFonts w:ascii="Calibri" w:hAnsi="Calibri" w:cs="Calibri"/>
                <w:color w:val="FF0000"/>
                <w:sz w:val="20"/>
                <w:szCs w:val="20"/>
              </w:rPr>
            </w:pPr>
            <w:r w:rsidRPr="003E202A">
              <w:rPr>
                <w:rStyle w:val="normaltextrun"/>
                <w:rFonts w:ascii="Calibri" w:hAnsi="Calibri" w:cs="Calibri"/>
                <w:color w:val="FF0000"/>
                <w:sz w:val="20"/>
                <w:szCs w:val="20"/>
              </w:rPr>
              <w:t xml:space="preserve">To know how aircraft and pilots have changed over time </w:t>
            </w:r>
          </w:p>
          <w:p w:rsidR="00B855B5" w:rsidP="00B855B5" w:rsidRDefault="003E202A" w14:paraId="7E9BA346" w14:textId="77777777">
            <w:pPr>
              <w:pStyle w:val="paragraph"/>
              <w:numPr>
                <w:ilvl w:val="0"/>
                <w:numId w:val="35"/>
              </w:numPr>
              <w:spacing w:before="0" w:beforeAutospacing="0" w:after="0" w:afterAutospacing="0"/>
              <w:textAlignment w:val="baseline"/>
              <w:rPr>
                <w:rStyle w:val="eop"/>
                <w:rFonts w:ascii="Calibri" w:hAnsi="Calibri" w:cs="Calibri"/>
                <w:color w:val="FF0000"/>
                <w:sz w:val="20"/>
                <w:szCs w:val="20"/>
              </w:rPr>
            </w:pPr>
            <w:r w:rsidRPr="003E202A">
              <w:rPr>
                <w:rStyle w:val="normaltextrun"/>
                <w:rFonts w:ascii="Calibri" w:hAnsi="Calibri" w:cs="Calibri"/>
                <w:color w:val="FF0000"/>
                <w:sz w:val="20"/>
                <w:szCs w:val="20"/>
              </w:rPr>
              <w:t>To know that due to the advances in technology the journey times have got quicker (compare then and now)</w:t>
            </w:r>
            <w:r w:rsidRPr="003E202A">
              <w:rPr>
                <w:rStyle w:val="eop"/>
                <w:rFonts w:ascii="Calibri" w:hAnsi="Calibri" w:cs="Calibri"/>
                <w:color w:val="FF0000"/>
                <w:sz w:val="20"/>
                <w:szCs w:val="20"/>
              </w:rPr>
              <w:t> </w:t>
            </w:r>
          </w:p>
          <w:p w:rsidR="00B86CCD" w:rsidP="00B86CCD" w:rsidRDefault="00B86CCD" w14:paraId="1B8A5B7A" w14:textId="77777777">
            <w:pPr>
              <w:pStyle w:val="paragraph"/>
              <w:spacing w:before="0" w:beforeAutospacing="0" w:after="0" w:afterAutospacing="0"/>
              <w:textAlignment w:val="baseline"/>
              <w:rPr>
                <w:rStyle w:val="eop"/>
              </w:rPr>
            </w:pPr>
          </w:p>
          <w:p w:rsidR="00B86CCD" w:rsidP="00B86CCD" w:rsidRDefault="00B86CCD" w14:paraId="3C75B821" w14:textId="77777777">
            <w:pPr>
              <w:pStyle w:val="paragraph"/>
              <w:spacing w:before="0" w:beforeAutospacing="0" w:after="0" w:afterAutospacing="0"/>
              <w:textAlignment w:val="baseline"/>
              <w:rPr>
                <w:rStyle w:val="eop"/>
              </w:rPr>
            </w:pPr>
          </w:p>
          <w:p w:rsidRPr="00B86CCD" w:rsidR="00B86CCD" w:rsidP="00B86CCD" w:rsidRDefault="00B86CCD" w14:paraId="45B66BEA" w14:textId="25E4253F">
            <w:pPr>
              <w:pStyle w:val="paragraph"/>
              <w:spacing w:before="0" w:beforeAutospacing="0" w:after="0" w:afterAutospacing="0"/>
              <w:textAlignment w:val="baseline"/>
              <w:rPr>
                <w:rFonts w:ascii="Calibri" w:hAnsi="Calibri" w:cs="Calibri"/>
                <w:color w:val="FF0000"/>
                <w:sz w:val="20"/>
                <w:szCs w:val="20"/>
              </w:rPr>
            </w:pPr>
          </w:p>
        </w:tc>
      </w:tr>
      <w:tr w:rsidRPr="00F96FEB" w:rsidR="00BB435E" w:rsidTr="5DE4BF75" w14:paraId="41CAE061" w14:textId="77777777">
        <w:trPr>
          <w:trHeight w:val="147"/>
        </w:trPr>
        <w:tc>
          <w:tcPr>
            <w:tcW w:w="1701" w:type="dxa"/>
            <w:shd w:val="clear" w:color="auto" w:fill="D5DCE4" w:themeFill="text2" w:themeFillTint="33"/>
            <w:tcMar/>
          </w:tcPr>
          <w:p w:rsidR="003E195D" w:rsidP="5DE4BF75" w:rsidRDefault="003E195D" w14:paraId="563F9EDE" w14:textId="77777777" w14:noSpellErr="1">
            <w:pPr>
              <w:rPr>
                <w:b w:val="1"/>
                <w:bCs w:val="1"/>
                <w:sz w:val="28"/>
                <w:szCs w:val="28"/>
              </w:rPr>
            </w:pPr>
            <w:r w:rsidRPr="5DE4BF75" w:rsidR="3CDFDA07">
              <w:rPr>
                <w:b w:val="1"/>
                <w:bCs w:val="1"/>
                <w:sz w:val="28"/>
                <w:szCs w:val="28"/>
              </w:rPr>
              <w:t>GEOGRAPHY</w:t>
            </w:r>
          </w:p>
          <w:p w:rsidRPr="00F96FEB" w:rsidR="007D1FCD" w:rsidP="003E195D" w:rsidRDefault="00BB435E" w14:paraId="61BE7C19" w14:textId="77777777">
            <w:pPr>
              <w:rPr>
                <w:b/>
                <w:bCs/>
                <w:color w:val="FFFFFF" w:themeColor="background1"/>
                <w:sz w:val="32"/>
                <w:szCs w:val="32"/>
              </w:rPr>
            </w:pPr>
            <w:r w:rsidRPr="00EE25D9">
              <w:rPr>
                <w:rFonts w:cstheme="minorHAnsi"/>
                <w:b/>
                <w:noProof/>
                <w:lang w:eastAsia="en-GB"/>
              </w:rPr>
              <w:drawing>
                <wp:inline distT="0" distB="0" distL="0" distR="0" wp14:anchorId="1AD51FE9" wp14:editId="7D35FCB1">
                  <wp:extent cx="526211" cy="526211"/>
                  <wp:effectExtent l="0" t="0" r="7620" b="7620"/>
                  <wp:docPr id="14" name="Picture 14" descr="C:\Program Files (x86)\Microsoft Office\MEDIA\CAGCAT10\j03351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Microsoft Office\MEDIA\CAGCAT10\j0335112.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274" cy="526274"/>
                          </a:xfrm>
                          <a:prstGeom prst="rect">
                            <a:avLst/>
                          </a:prstGeom>
                          <a:noFill/>
                          <a:ln>
                            <a:noFill/>
                          </a:ln>
                        </pic:spPr>
                      </pic:pic>
                    </a:graphicData>
                  </a:graphic>
                </wp:inline>
              </w:drawing>
            </w:r>
          </w:p>
        </w:tc>
        <w:tc>
          <w:tcPr>
            <w:tcW w:w="4874" w:type="dxa"/>
            <w:shd w:val="clear" w:color="auto" w:fill="D5DCE4" w:themeFill="text2" w:themeFillTint="33"/>
            <w:tcMar/>
          </w:tcPr>
          <w:p w:rsidRPr="00B77764" w:rsidR="00B855B5" w:rsidP="00B855B5" w:rsidRDefault="00B855B5" w14:paraId="4F7DC61F" w14:textId="77777777">
            <w:r w:rsidRPr="00B77764">
              <w:rPr>
                <w:b/>
                <w:sz w:val="24"/>
                <w:szCs w:val="24"/>
              </w:rPr>
              <w:t>Place knowledge-</w:t>
            </w:r>
          </w:p>
          <w:p w:rsidR="00284ABD" w:rsidP="00B855B5" w:rsidRDefault="00B855B5" w14:paraId="73478EA6" w14:textId="296B651B">
            <w:pPr>
              <w:rPr>
                <w:sz w:val="20"/>
                <w:szCs w:val="20"/>
              </w:rPr>
            </w:pPr>
            <w:r w:rsidRPr="00B77764">
              <w:rPr>
                <w:i/>
                <w:sz w:val="20"/>
                <w:szCs w:val="20"/>
              </w:rPr>
              <w:t>understand geographical similarities and differences through studying the human and physical geography of a small area of the United Kingdom, and of a small area in China</w:t>
            </w:r>
          </w:p>
          <w:p w:rsidRPr="000E3AFC" w:rsidR="000E3AFC" w:rsidP="000E3AFC" w:rsidRDefault="000E3AFC" w14:paraId="18127502" w14:textId="002CC668">
            <w:pPr>
              <w:pStyle w:val="ListParagraph"/>
              <w:numPr>
                <w:ilvl w:val="0"/>
                <w:numId w:val="37"/>
              </w:numPr>
              <w:rPr>
                <w:sz w:val="20"/>
                <w:szCs w:val="20"/>
              </w:rPr>
            </w:pPr>
            <w:r w:rsidRPr="000E3AFC">
              <w:rPr>
                <w:sz w:val="20"/>
                <w:szCs w:val="20"/>
              </w:rPr>
              <w:lastRenderedPageBreak/>
              <w:t>To use a globe, atlases</w:t>
            </w:r>
            <w:r>
              <w:rPr>
                <w:sz w:val="20"/>
                <w:szCs w:val="20"/>
              </w:rPr>
              <w:t>,</w:t>
            </w:r>
            <w:r w:rsidRPr="000E3AFC">
              <w:rPr>
                <w:sz w:val="20"/>
                <w:szCs w:val="20"/>
              </w:rPr>
              <w:t xml:space="preserve"> satellite pictures</w:t>
            </w:r>
            <w:r>
              <w:rPr>
                <w:sz w:val="20"/>
                <w:szCs w:val="20"/>
              </w:rPr>
              <w:t xml:space="preserve"> and photographs</w:t>
            </w:r>
            <w:r w:rsidRPr="000E3AFC">
              <w:rPr>
                <w:sz w:val="20"/>
                <w:szCs w:val="20"/>
              </w:rPr>
              <w:t xml:space="preserve"> to learn about China’s location and physical features.</w:t>
            </w:r>
          </w:p>
          <w:p w:rsidRPr="000E3AFC" w:rsidR="000E3AFC" w:rsidP="000E3AFC" w:rsidRDefault="000E3AFC" w14:paraId="1E4200C1" w14:textId="78C4121D">
            <w:pPr>
              <w:pStyle w:val="ListParagraph"/>
              <w:numPr>
                <w:ilvl w:val="0"/>
                <w:numId w:val="37"/>
              </w:numPr>
              <w:rPr>
                <w:sz w:val="20"/>
                <w:szCs w:val="20"/>
              </w:rPr>
            </w:pPr>
            <w:r>
              <w:rPr>
                <w:sz w:val="20"/>
                <w:szCs w:val="20"/>
              </w:rPr>
              <w:t xml:space="preserve">To learn about Chinese culture </w:t>
            </w:r>
          </w:p>
          <w:p w:rsidR="000E3AFC" w:rsidP="000E3AFC" w:rsidRDefault="000E3AFC" w14:paraId="2993F51B" w14:textId="1D52A426">
            <w:pPr>
              <w:pStyle w:val="ListParagraph"/>
              <w:numPr>
                <w:ilvl w:val="0"/>
                <w:numId w:val="37"/>
              </w:numPr>
              <w:rPr>
                <w:sz w:val="20"/>
                <w:szCs w:val="20"/>
              </w:rPr>
            </w:pPr>
            <w:r>
              <w:rPr>
                <w:sz w:val="20"/>
                <w:szCs w:val="20"/>
              </w:rPr>
              <w:t>To compare the life of a child in China with their own experiences</w:t>
            </w:r>
          </w:p>
          <w:p w:rsidR="000E3AFC" w:rsidP="000E3AFC" w:rsidRDefault="000E3AFC" w14:paraId="0670074C" w14:textId="6EE114CE">
            <w:pPr>
              <w:pStyle w:val="ListParagraph"/>
              <w:numPr>
                <w:ilvl w:val="0"/>
                <w:numId w:val="37"/>
              </w:numPr>
              <w:rPr>
                <w:sz w:val="20"/>
                <w:szCs w:val="20"/>
              </w:rPr>
            </w:pPr>
            <w:r>
              <w:rPr>
                <w:sz w:val="20"/>
                <w:szCs w:val="20"/>
              </w:rPr>
              <w:t>To learn about the importance</w:t>
            </w:r>
            <w:r w:rsidR="00F442ED">
              <w:rPr>
                <w:sz w:val="20"/>
                <w:szCs w:val="20"/>
              </w:rPr>
              <w:t xml:space="preserve">, </w:t>
            </w:r>
            <w:proofErr w:type="gramStart"/>
            <w:r w:rsidR="00F442ED">
              <w:rPr>
                <w:sz w:val="20"/>
                <w:szCs w:val="20"/>
              </w:rPr>
              <w:t>similarities</w:t>
            </w:r>
            <w:proofErr w:type="gramEnd"/>
            <w:r w:rsidR="00F442ED">
              <w:rPr>
                <w:sz w:val="20"/>
                <w:szCs w:val="20"/>
              </w:rPr>
              <w:t xml:space="preserve"> and differences</w:t>
            </w:r>
            <w:r>
              <w:rPr>
                <w:sz w:val="20"/>
                <w:szCs w:val="20"/>
              </w:rPr>
              <w:t xml:space="preserve"> of farming in China and in Lincolnshire</w:t>
            </w:r>
          </w:p>
          <w:p w:rsidRPr="00B669F2" w:rsidR="00B669F2" w:rsidP="00B669F2" w:rsidRDefault="00B669F2" w14:paraId="05E82BFF" w14:textId="5AC4AE24">
            <w:pPr>
              <w:rPr>
                <w:color w:val="FF0000"/>
              </w:rPr>
            </w:pPr>
            <w:r w:rsidRPr="00B669F2">
              <w:rPr>
                <w:b/>
                <w:color w:val="FF0000"/>
                <w:sz w:val="24"/>
                <w:szCs w:val="24"/>
              </w:rPr>
              <w:t>Locational knowledge-</w:t>
            </w:r>
          </w:p>
          <w:p w:rsidRPr="00B669F2" w:rsidR="000E3AFC" w:rsidP="00B669F2" w:rsidRDefault="00B669F2" w14:paraId="254A0C58" w14:textId="4123AB2A">
            <w:pPr>
              <w:pStyle w:val="ListParagraph"/>
              <w:numPr>
                <w:ilvl w:val="0"/>
                <w:numId w:val="39"/>
              </w:numPr>
              <w:rPr>
                <w:i/>
                <w:sz w:val="20"/>
                <w:szCs w:val="20"/>
              </w:rPr>
            </w:pPr>
            <w:r w:rsidRPr="00B669F2">
              <w:rPr>
                <w:color w:val="FF0000"/>
                <w:sz w:val="20"/>
                <w:szCs w:val="20"/>
              </w:rPr>
              <w:t>To name and locate the world’s seven continents and five oceans</w:t>
            </w:r>
          </w:p>
          <w:p w:rsidR="00B669F2" w:rsidP="00B669F2" w:rsidRDefault="00B669F2" w14:paraId="106A387A" w14:textId="10246F42">
            <w:pPr>
              <w:pStyle w:val="ListParagraph"/>
              <w:numPr>
                <w:ilvl w:val="0"/>
                <w:numId w:val="39"/>
              </w:numPr>
              <w:rPr>
                <w:i/>
                <w:color w:val="FF0000"/>
                <w:sz w:val="20"/>
                <w:szCs w:val="20"/>
              </w:rPr>
            </w:pPr>
            <w:r w:rsidRPr="00B669F2">
              <w:rPr>
                <w:i/>
                <w:color w:val="FF0000"/>
                <w:sz w:val="20"/>
                <w:szCs w:val="20"/>
              </w:rPr>
              <w:t xml:space="preserve">name, locate </w:t>
            </w:r>
            <w:r>
              <w:rPr>
                <w:i/>
                <w:color w:val="FF0000"/>
                <w:sz w:val="20"/>
                <w:szCs w:val="20"/>
              </w:rPr>
              <w:t xml:space="preserve">significant places within the </w:t>
            </w:r>
            <w:r w:rsidRPr="00B669F2">
              <w:rPr>
                <w:i/>
                <w:color w:val="FF0000"/>
                <w:sz w:val="20"/>
                <w:szCs w:val="20"/>
              </w:rPr>
              <w:t>four countries and capital cities of the United Kingdom and its surrounding seas</w:t>
            </w:r>
          </w:p>
          <w:p w:rsidR="00B669F2" w:rsidP="00B669F2" w:rsidRDefault="00B669F2" w14:paraId="60CCE07C" w14:textId="64AFE31F">
            <w:pPr>
              <w:pStyle w:val="ListParagraph"/>
              <w:numPr>
                <w:ilvl w:val="0"/>
                <w:numId w:val="39"/>
              </w:numPr>
              <w:rPr>
                <w:i/>
                <w:color w:val="FF0000"/>
                <w:sz w:val="20"/>
                <w:szCs w:val="20"/>
              </w:rPr>
            </w:pPr>
            <w:r w:rsidRPr="00B669F2">
              <w:rPr>
                <w:i/>
                <w:color w:val="FF0000"/>
                <w:sz w:val="20"/>
                <w:szCs w:val="20"/>
              </w:rPr>
              <w:t>To use locational and directional language to describe the location of features and routes on a map.</w:t>
            </w:r>
          </w:p>
          <w:p w:rsidRPr="00B86CCD" w:rsidR="00B855B5" w:rsidP="00B855B5" w:rsidRDefault="00B669F2" w14:paraId="542369A3" w14:textId="02B9AE1C">
            <w:pPr>
              <w:pStyle w:val="ListParagraph"/>
              <w:numPr>
                <w:ilvl w:val="0"/>
                <w:numId w:val="39"/>
              </w:numPr>
              <w:rPr>
                <w:i/>
                <w:color w:val="FF0000"/>
                <w:sz w:val="20"/>
                <w:szCs w:val="20"/>
              </w:rPr>
            </w:pPr>
            <w:r>
              <w:rPr>
                <w:i/>
                <w:color w:val="FF0000"/>
                <w:sz w:val="20"/>
                <w:szCs w:val="20"/>
              </w:rPr>
              <w:t>To identify routes and journeys across the world</w:t>
            </w:r>
          </w:p>
        </w:tc>
        <w:tc>
          <w:tcPr>
            <w:tcW w:w="2021" w:type="dxa"/>
            <w:shd w:val="clear" w:color="auto" w:fill="D5DCE4" w:themeFill="text2" w:themeFillTint="33"/>
            <w:tcMar/>
          </w:tcPr>
          <w:p w:rsidR="007D1FCD" w:rsidP="003E195D" w:rsidRDefault="003E195D" w14:paraId="6D98732B" w14:textId="77777777">
            <w:pPr>
              <w:rPr>
                <w:b/>
                <w:bCs/>
                <w:sz w:val="32"/>
                <w:szCs w:val="32"/>
              </w:rPr>
            </w:pPr>
            <w:r>
              <w:rPr>
                <w:b/>
                <w:bCs/>
                <w:sz w:val="32"/>
                <w:szCs w:val="32"/>
              </w:rPr>
              <w:lastRenderedPageBreak/>
              <w:t>COMPUTING</w:t>
            </w:r>
          </w:p>
          <w:p w:rsidRPr="00EB7375" w:rsidR="003E195D" w:rsidP="003E195D" w:rsidRDefault="00BB435E" w14:paraId="0C873A7A" w14:textId="77777777">
            <w:pPr>
              <w:rPr>
                <w:b/>
                <w:bCs/>
                <w:sz w:val="32"/>
                <w:szCs w:val="32"/>
              </w:rPr>
            </w:pPr>
            <w:r w:rsidRPr="00EE25D9">
              <w:rPr>
                <w:rFonts w:cstheme="minorHAnsi"/>
                <w:b/>
                <w:noProof/>
                <w:lang w:eastAsia="en-GB"/>
              </w:rPr>
              <w:drawing>
                <wp:inline distT="0" distB="0" distL="0" distR="0" wp14:anchorId="1B2C0458" wp14:editId="02AF6922">
                  <wp:extent cx="526211" cy="473810"/>
                  <wp:effectExtent l="0" t="0" r="7620" b="2540"/>
                  <wp:docPr id="10" name="Picture 10" descr="C:\Users\strs001\AppData\Local\Microsoft\Windows\Temporary Internet Files\Content.IE5\Q120BDHX\computer_cartoon_character_waving_0521-1004-3015-4021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rs001\AppData\Local\Microsoft\Windows\Temporary Internet Files\Content.IE5\Q120BDHX\computer_cartoon_character_waving_0521-1004-3015-4021_SMU[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890" cy="476222"/>
                          </a:xfrm>
                          <a:prstGeom prst="rect">
                            <a:avLst/>
                          </a:prstGeom>
                          <a:noFill/>
                          <a:ln>
                            <a:noFill/>
                          </a:ln>
                        </pic:spPr>
                      </pic:pic>
                    </a:graphicData>
                  </a:graphic>
                </wp:inline>
              </w:drawing>
            </w:r>
          </w:p>
        </w:tc>
        <w:tc>
          <w:tcPr>
            <w:tcW w:w="6004" w:type="dxa"/>
            <w:shd w:val="clear" w:color="auto" w:fill="D5DCE4" w:themeFill="text2" w:themeFillTint="33"/>
            <w:tcMar/>
          </w:tcPr>
          <w:p w:rsidRPr="00244C8B" w:rsidR="00244C8B" w:rsidP="00244C8B" w:rsidRDefault="00244C8B" w14:paraId="43C91780" w14:textId="77777777">
            <w:pPr>
              <w:rPr>
                <w:b/>
                <w:bCs/>
                <w:sz w:val="24"/>
                <w:szCs w:val="24"/>
              </w:rPr>
            </w:pPr>
            <w:r w:rsidRPr="00244C8B">
              <w:rPr>
                <w:b/>
                <w:bCs/>
                <w:sz w:val="24"/>
                <w:szCs w:val="24"/>
              </w:rPr>
              <w:t>Digital Photography</w:t>
            </w:r>
          </w:p>
          <w:p w:rsidR="00F442ED" w:rsidP="00244C8B" w:rsidRDefault="00244C8B" w14:paraId="5D2C19F3" w14:textId="031D0C35">
            <w:pPr>
              <w:rPr>
                <w:bCs/>
                <w:i/>
                <w:sz w:val="20"/>
                <w:szCs w:val="20"/>
              </w:rPr>
            </w:pPr>
            <w:r w:rsidRPr="00244C8B">
              <w:rPr>
                <w:bCs/>
                <w:i/>
                <w:sz w:val="20"/>
                <w:szCs w:val="20"/>
              </w:rPr>
              <w:t>Capturing and changing digital photographs for different purposes</w:t>
            </w:r>
          </w:p>
          <w:p w:rsidRPr="00244C8B" w:rsidR="00244C8B" w:rsidP="00244C8B" w:rsidRDefault="00244C8B" w14:paraId="0C69F100" w14:textId="77777777">
            <w:pPr>
              <w:rPr>
                <w:b/>
                <w:bCs/>
                <w:sz w:val="24"/>
                <w:szCs w:val="24"/>
                <w:highlight w:val="yellow"/>
              </w:rPr>
            </w:pPr>
          </w:p>
          <w:p w:rsidRPr="00F442ED" w:rsidR="007A412C" w:rsidP="007A412C" w:rsidRDefault="007A412C" w14:paraId="2EBA0D0C" w14:textId="77777777">
            <w:pPr>
              <w:rPr>
                <w:b/>
                <w:bCs/>
                <w:color w:val="FF0000"/>
                <w:sz w:val="24"/>
                <w:szCs w:val="24"/>
                <w:highlight w:val="yellow"/>
              </w:rPr>
            </w:pPr>
          </w:p>
          <w:p w:rsidRPr="00DF3FFC" w:rsidR="007A412C" w:rsidP="007A412C" w:rsidRDefault="007A412C" w14:paraId="0FC1CF8F" w14:textId="7124E034">
            <w:pPr>
              <w:rPr>
                <w:b/>
                <w:bCs/>
                <w:color w:val="FF0000"/>
                <w:sz w:val="24"/>
                <w:szCs w:val="24"/>
              </w:rPr>
            </w:pPr>
            <w:r w:rsidRPr="00DF3FFC">
              <w:rPr>
                <w:b/>
                <w:bCs/>
                <w:color w:val="FF0000"/>
                <w:sz w:val="24"/>
                <w:szCs w:val="24"/>
              </w:rPr>
              <w:t>Pictograms</w:t>
            </w:r>
          </w:p>
          <w:p w:rsidRPr="00294748" w:rsidR="007A412C" w:rsidP="007A412C" w:rsidRDefault="007A412C" w14:paraId="3747350C" w14:textId="19446D61">
            <w:pPr>
              <w:rPr>
                <w:i/>
                <w:iCs/>
                <w:sz w:val="20"/>
                <w:szCs w:val="20"/>
              </w:rPr>
            </w:pPr>
            <w:r w:rsidRPr="00DF3FFC">
              <w:rPr>
                <w:bCs/>
                <w:i/>
                <w:color w:val="FF0000"/>
                <w:sz w:val="20"/>
                <w:szCs w:val="20"/>
              </w:rPr>
              <w:t>Collecting data in tally charts and using attributes to organise and present data on a computer</w:t>
            </w:r>
          </w:p>
        </w:tc>
      </w:tr>
      <w:tr w:rsidRPr="00017F16" w:rsidR="00BB435E" w:rsidTr="5DE4BF75" w14:paraId="009522D9" w14:textId="77777777">
        <w:trPr>
          <w:trHeight w:val="147"/>
        </w:trPr>
        <w:tc>
          <w:tcPr>
            <w:tcW w:w="1701" w:type="dxa"/>
            <w:shd w:val="clear" w:color="auto" w:fill="D5DCE4" w:themeFill="text2" w:themeFillTint="33"/>
            <w:tcMar/>
          </w:tcPr>
          <w:p w:rsidR="003E195D" w:rsidP="003E195D" w:rsidRDefault="003E195D" w14:paraId="1F0ECCF8" w14:textId="77777777">
            <w:pPr>
              <w:rPr>
                <w:b/>
                <w:bCs/>
                <w:sz w:val="32"/>
                <w:szCs w:val="32"/>
              </w:rPr>
            </w:pPr>
            <w:r>
              <w:rPr>
                <w:b/>
                <w:bCs/>
                <w:sz w:val="32"/>
                <w:szCs w:val="32"/>
              </w:rPr>
              <w:t>PSHE</w:t>
            </w:r>
          </w:p>
          <w:p w:rsidR="003E195D" w:rsidP="003E195D" w:rsidRDefault="003E195D" w14:paraId="15DA16DF" w14:textId="77777777">
            <w:pPr>
              <w:rPr>
                <w:b/>
                <w:bCs/>
                <w:sz w:val="32"/>
                <w:szCs w:val="32"/>
              </w:rPr>
            </w:pPr>
          </w:p>
          <w:p w:rsidRPr="00D6481B" w:rsidR="003E195D" w:rsidP="003E195D" w:rsidRDefault="00BB435E" w14:paraId="6AAC1524" w14:textId="77777777">
            <w:pPr>
              <w:rPr>
                <w:b/>
                <w:bCs/>
                <w:sz w:val="32"/>
                <w:szCs w:val="32"/>
              </w:rPr>
            </w:pPr>
            <w:r>
              <w:rPr>
                <w:noProof/>
                <w:lang w:eastAsia="en-GB"/>
              </w:rPr>
              <w:drawing>
                <wp:inline distT="0" distB="0" distL="0" distR="0" wp14:anchorId="1E60E391" wp14:editId="0606FD96">
                  <wp:extent cx="758825" cy="760007"/>
                  <wp:effectExtent l="0" t="0" r="3175" b="2540"/>
                  <wp:docPr id="20" name="Picture 20" descr="Jigsaw PSHE on Twitter: &amp;quot;Brilliant work! Jigsaw Jo says, &amp;quot;Hi!&amp;quot;  https://t.co/Hvp2m0QTXg…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gsaw PSHE on Twitter: &amp;quot;Brilliant work! Jigsaw Jo says, &amp;quot;Hi!&amp;quot;  https://t.co/Hvp2m0QTXg… &amp;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581" cy="768776"/>
                          </a:xfrm>
                          <a:prstGeom prst="rect">
                            <a:avLst/>
                          </a:prstGeom>
                          <a:noFill/>
                          <a:ln>
                            <a:noFill/>
                          </a:ln>
                        </pic:spPr>
                      </pic:pic>
                    </a:graphicData>
                  </a:graphic>
                </wp:inline>
              </w:drawing>
            </w:r>
          </w:p>
        </w:tc>
        <w:tc>
          <w:tcPr>
            <w:tcW w:w="4874" w:type="dxa"/>
            <w:shd w:val="clear" w:color="auto" w:fill="D5DCE4" w:themeFill="text2" w:themeFillTint="33"/>
            <w:tcMar/>
          </w:tcPr>
          <w:p w:rsidR="007A412C" w:rsidP="007A412C" w:rsidRDefault="007A412C" w14:paraId="2E28619E" w14:textId="77777777">
            <w:pPr>
              <w:rPr>
                <w:b/>
                <w:bCs/>
                <w:sz w:val="24"/>
                <w:szCs w:val="24"/>
              </w:rPr>
            </w:pPr>
            <w:r w:rsidRPr="00B77764">
              <w:rPr>
                <w:b/>
                <w:bCs/>
                <w:sz w:val="24"/>
                <w:szCs w:val="24"/>
              </w:rPr>
              <w:t>Dreams and Goals</w:t>
            </w:r>
          </w:p>
          <w:p w:rsidRPr="00166F51" w:rsidR="007A412C" w:rsidP="007A412C" w:rsidRDefault="007A412C" w14:paraId="5E35C4FC" w14:textId="77777777">
            <w:pPr>
              <w:pStyle w:val="ListParagraph"/>
              <w:numPr>
                <w:ilvl w:val="0"/>
                <w:numId w:val="29"/>
              </w:numPr>
              <w:rPr>
                <w:bCs/>
                <w:i/>
                <w:sz w:val="20"/>
                <w:szCs w:val="20"/>
              </w:rPr>
            </w:pPr>
            <w:r w:rsidRPr="00166F51">
              <w:rPr>
                <w:bCs/>
                <w:i/>
                <w:sz w:val="20"/>
                <w:szCs w:val="20"/>
              </w:rPr>
              <w:t>Achieving realistic goals</w:t>
            </w:r>
          </w:p>
          <w:p w:rsidRPr="00166F51" w:rsidR="007A412C" w:rsidP="007A412C" w:rsidRDefault="007A412C" w14:paraId="4FD2E88A" w14:textId="77777777">
            <w:pPr>
              <w:pStyle w:val="ListParagraph"/>
              <w:numPr>
                <w:ilvl w:val="0"/>
                <w:numId w:val="29"/>
              </w:numPr>
              <w:rPr>
                <w:bCs/>
                <w:i/>
                <w:sz w:val="20"/>
                <w:szCs w:val="20"/>
              </w:rPr>
            </w:pPr>
            <w:r w:rsidRPr="00166F51">
              <w:rPr>
                <w:bCs/>
                <w:i/>
                <w:sz w:val="20"/>
                <w:szCs w:val="20"/>
              </w:rPr>
              <w:t>Perseverance</w:t>
            </w:r>
          </w:p>
          <w:p w:rsidRPr="00166F51" w:rsidR="007A412C" w:rsidP="007A412C" w:rsidRDefault="007A412C" w14:paraId="692FCCAC" w14:textId="77777777">
            <w:pPr>
              <w:pStyle w:val="ListParagraph"/>
              <w:numPr>
                <w:ilvl w:val="0"/>
                <w:numId w:val="29"/>
              </w:numPr>
              <w:rPr>
                <w:bCs/>
                <w:i/>
                <w:sz w:val="20"/>
                <w:szCs w:val="20"/>
              </w:rPr>
            </w:pPr>
            <w:r w:rsidRPr="00166F51">
              <w:rPr>
                <w:bCs/>
                <w:i/>
                <w:sz w:val="20"/>
                <w:szCs w:val="20"/>
              </w:rPr>
              <w:t>Learning strengths</w:t>
            </w:r>
          </w:p>
          <w:p w:rsidRPr="00166F51" w:rsidR="007A412C" w:rsidP="007A412C" w:rsidRDefault="007A412C" w14:paraId="69CBDAD1" w14:textId="77777777">
            <w:pPr>
              <w:pStyle w:val="ListParagraph"/>
              <w:numPr>
                <w:ilvl w:val="0"/>
                <w:numId w:val="29"/>
              </w:numPr>
              <w:rPr>
                <w:bCs/>
                <w:i/>
                <w:sz w:val="20"/>
                <w:szCs w:val="20"/>
              </w:rPr>
            </w:pPr>
            <w:r w:rsidRPr="00166F51">
              <w:rPr>
                <w:bCs/>
                <w:i/>
                <w:sz w:val="20"/>
                <w:szCs w:val="20"/>
              </w:rPr>
              <w:t>Learning with others</w:t>
            </w:r>
          </w:p>
          <w:p w:rsidRPr="00166F51" w:rsidR="007A412C" w:rsidP="007A412C" w:rsidRDefault="007A412C" w14:paraId="4C967930" w14:textId="77777777">
            <w:pPr>
              <w:pStyle w:val="ListParagraph"/>
              <w:numPr>
                <w:ilvl w:val="0"/>
                <w:numId w:val="29"/>
              </w:numPr>
              <w:rPr>
                <w:bCs/>
                <w:i/>
                <w:sz w:val="20"/>
                <w:szCs w:val="20"/>
              </w:rPr>
            </w:pPr>
            <w:r w:rsidRPr="00166F51">
              <w:rPr>
                <w:bCs/>
                <w:i/>
                <w:sz w:val="20"/>
                <w:szCs w:val="20"/>
              </w:rPr>
              <w:t>Group co-operation</w:t>
            </w:r>
          </w:p>
          <w:p w:rsidRPr="00B86CCD" w:rsidR="007A412C" w:rsidP="00B86CCD" w:rsidRDefault="007A412C" w14:paraId="35D623F9" w14:textId="235FBB14">
            <w:pPr>
              <w:pStyle w:val="ListParagraph"/>
              <w:numPr>
                <w:ilvl w:val="0"/>
                <w:numId w:val="29"/>
              </w:numPr>
              <w:rPr>
                <w:bCs/>
                <w:i/>
                <w:sz w:val="20"/>
                <w:szCs w:val="20"/>
              </w:rPr>
            </w:pPr>
            <w:r w:rsidRPr="00166F51">
              <w:rPr>
                <w:bCs/>
                <w:i/>
                <w:sz w:val="20"/>
                <w:szCs w:val="20"/>
              </w:rPr>
              <w:t>Contributing to an</w:t>
            </w:r>
            <w:r>
              <w:rPr>
                <w:bCs/>
                <w:i/>
                <w:sz w:val="20"/>
                <w:szCs w:val="20"/>
              </w:rPr>
              <w:t>d</w:t>
            </w:r>
            <w:r w:rsidRPr="00166F51">
              <w:rPr>
                <w:bCs/>
                <w:i/>
                <w:sz w:val="20"/>
                <w:szCs w:val="20"/>
              </w:rPr>
              <w:t xml:space="preserve"> sharing success</w:t>
            </w:r>
          </w:p>
          <w:p w:rsidRPr="007A412C" w:rsidR="007A412C" w:rsidP="007A412C" w:rsidRDefault="007A412C" w14:paraId="732ECDF6" w14:textId="77777777">
            <w:pPr>
              <w:rPr>
                <w:b/>
                <w:bCs/>
                <w:color w:val="FF0000"/>
                <w:sz w:val="24"/>
                <w:szCs w:val="24"/>
              </w:rPr>
            </w:pPr>
            <w:r w:rsidRPr="007A412C">
              <w:rPr>
                <w:b/>
                <w:bCs/>
                <w:color w:val="FF0000"/>
                <w:sz w:val="24"/>
                <w:szCs w:val="24"/>
              </w:rPr>
              <w:t>Healthy Me</w:t>
            </w:r>
          </w:p>
          <w:p w:rsidRPr="007A412C" w:rsidR="007A412C" w:rsidP="007A412C" w:rsidRDefault="007A412C" w14:paraId="65A053A5" w14:textId="77777777">
            <w:pPr>
              <w:pStyle w:val="ListParagraph"/>
              <w:numPr>
                <w:ilvl w:val="0"/>
                <w:numId w:val="30"/>
              </w:numPr>
              <w:rPr>
                <w:bCs/>
                <w:i/>
                <w:color w:val="FF0000"/>
                <w:sz w:val="20"/>
                <w:szCs w:val="20"/>
              </w:rPr>
            </w:pPr>
            <w:r w:rsidRPr="007A412C">
              <w:rPr>
                <w:bCs/>
                <w:i/>
                <w:color w:val="FF0000"/>
                <w:sz w:val="20"/>
                <w:szCs w:val="20"/>
              </w:rPr>
              <w:t>Motivation</w:t>
            </w:r>
          </w:p>
          <w:p w:rsidRPr="007A412C" w:rsidR="007A412C" w:rsidP="007A412C" w:rsidRDefault="007A412C" w14:paraId="52B5D5C1" w14:textId="77777777">
            <w:pPr>
              <w:pStyle w:val="ListParagraph"/>
              <w:numPr>
                <w:ilvl w:val="0"/>
                <w:numId w:val="30"/>
              </w:numPr>
              <w:rPr>
                <w:bCs/>
                <w:i/>
                <w:color w:val="FF0000"/>
                <w:sz w:val="20"/>
                <w:szCs w:val="20"/>
              </w:rPr>
            </w:pPr>
            <w:r w:rsidRPr="007A412C">
              <w:rPr>
                <w:bCs/>
                <w:i/>
                <w:color w:val="FF0000"/>
                <w:sz w:val="20"/>
                <w:szCs w:val="20"/>
              </w:rPr>
              <w:t>Healthier choices</w:t>
            </w:r>
          </w:p>
          <w:p w:rsidRPr="007A412C" w:rsidR="007A412C" w:rsidP="007A412C" w:rsidRDefault="007A412C" w14:paraId="24D62DC6" w14:textId="77777777">
            <w:pPr>
              <w:pStyle w:val="ListParagraph"/>
              <w:numPr>
                <w:ilvl w:val="0"/>
                <w:numId w:val="30"/>
              </w:numPr>
              <w:rPr>
                <w:bCs/>
                <w:i/>
                <w:color w:val="FF0000"/>
                <w:sz w:val="20"/>
                <w:szCs w:val="20"/>
              </w:rPr>
            </w:pPr>
            <w:r w:rsidRPr="007A412C">
              <w:rPr>
                <w:bCs/>
                <w:i/>
                <w:color w:val="FF0000"/>
                <w:sz w:val="20"/>
                <w:szCs w:val="20"/>
              </w:rPr>
              <w:t>Relaxation</w:t>
            </w:r>
          </w:p>
          <w:p w:rsidRPr="007A412C" w:rsidR="007A412C" w:rsidP="007A412C" w:rsidRDefault="007A412C" w14:paraId="47A6C48B" w14:textId="77777777">
            <w:pPr>
              <w:pStyle w:val="ListParagraph"/>
              <w:numPr>
                <w:ilvl w:val="0"/>
                <w:numId w:val="30"/>
              </w:numPr>
              <w:rPr>
                <w:bCs/>
                <w:i/>
                <w:color w:val="FF0000"/>
                <w:sz w:val="20"/>
                <w:szCs w:val="20"/>
              </w:rPr>
            </w:pPr>
            <w:r w:rsidRPr="007A412C">
              <w:rPr>
                <w:bCs/>
                <w:i/>
                <w:color w:val="FF0000"/>
                <w:sz w:val="20"/>
                <w:szCs w:val="20"/>
              </w:rPr>
              <w:t>Healthy eating and nutrition</w:t>
            </w:r>
          </w:p>
          <w:p w:rsidRPr="007A412C" w:rsidR="007A412C" w:rsidP="007A412C" w:rsidRDefault="007A412C" w14:paraId="63CEEA80" w14:textId="77777777">
            <w:pPr>
              <w:pStyle w:val="ListParagraph"/>
              <w:numPr>
                <w:ilvl w:val="0"/>
                <w:numId w:val="30"/>
              </w:numPr>
              <w:rPr>
                <w:bCs/>
                <w:i/>
                <w:color w:val="FF0000"/>
                <w:sz w:val="20"/>
                <w:szCs w:val="20"/>
              </w:rPr>
            </w:pPr>
            <w:r w:rsidRPr="007A412C">
              <w:rPr>
                <w:bCs/>
                <w:i/>
                <w:color w:val="FF0000"/>
                <w:sz w:val="20"/>
                <w:szCs w:val="20"/>
              </w:rPr>
              <w:t>Healthier snacks and nutrition</w:t>
            </w:r>
          </w:p>
          <w:p w:rsidRPr="00017F16" w:rsidR="007A412C" w:rsidP="007A412C" w:rsidRDefault="007A412C" w14:paraId="1F882D84" w14:textId="140720D2">
            <w:pPr>
              <w:pStyle w:val="ListParagraph"/>
              <w:rPr>
                <w:b/>
                <w:bCs/>
                <w:sz w:val="24"/>
                <w:szCs w:val="24"/>
              </w:rPr>
            </w:pPr>
            <w:r w:rsidRPr="007A412C">
              <w:rPr>
                <w:bCs/>
                <w:i/>
                <w:color w:val="FF0000"/>
                <w:sz w:val="20"/>
                <w:szCs w:val="20"/>
              </w:rPr>
              <w:t>Healthier snacks and sharing food</w:t>
            </w:r>
          </w:p>
        </w:tc>
        <w:tc>
          <w:tcPr>
            <w:tcW w:w="2021" w:type="dxa"/>
            <w:shd w:val="clear" w:color="auto" w:fill="D5DCE4" w:themeFill="text2" w:themeFillTint="33"/>
            <w:tcMar/>
          </w:tcPr>
          <w:p w:rsidR="003E195D" w:rsidP="003E195D" w:rsidRDefault="003E195D" w14:paraId="4646F04D" w14:textId="77777777">
            <w:pPr>
              <w:rPr>
                <w:b/>
                <w:bCs/>
                <w:sz w:val="32"/>
                <w:szCs w:val="32"/>
              </w:rPr>
            </w:pPr>
            <w:r>
              <w:rPr>
                <w:b/>
                <w:bCs/>
                <w:sz w:val="32"/>
                <w:szCs w:val="32"/>
              </w:rPr>
              <w:t>RE</w:t>
            </w:r>
          </w:p>
          <w:p w:rsidR="0020448B" w:rsidP="003E195D" w:rsidRDefault="00BB435E" w14:paraId="2A7DA186" w14:textId="77777777">
            <w:pPr>
              <w:rPr>
                <w:b/>
                <w:bCs/>
                <w:sz w:val="32"/>
                <w:szCs w:val="32"/>
              </w:rPr>
            </w:pPr>
            <w:r w:rsidRPr="00EE25D9">
              <w:rPr>
                <w:rFonts w:cstheme="minorHAnsi"/>
                <w:b/>
                <w:noProof/>
                <w:lang w:eastAsia="en-GB"/>
              </w:rPr>
              <w:drawing>
                <wp:inline distT="0" distB="0" distL="0" distR="0" wp14:anchorId="553B07AE" wp14:editId="54A29426">
                  <wp:extent cx="370936" cy="370936"/>
                  <wp:effectExtent l="0" t="0" r="0" b="0"/>
                  <wp:docPr id="18" name="Picture 18" descr="C:\Users\strs001\AppData\Local\Microsoft\Windows\Temporary Internet Files\Content.IE5\SW00XX56\ReligiousSymbo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rs001\AppData\Local\Microsoft\Windows\Temporary Internet Files\Content.IE5\SW00XX56\ReligiousSymbols[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920" cy="370920"/>
                          </a:xfrm>
                          <a:prstGeom prst="rect">
                            <a:avLst/>
                          </a:prstGeom>
                          <a:noFill/>
                          <a:ln>
                            <a:noFill/>
                          </a:ln>
                        </pic:spPr>
                      </pic:pic>
                    </a:graphicData>
                  </a:graphic>
                </wp:inline>
              </w:drawing>
            </w:r>
          </w:p>
          <w:p w:rsidR="0020448B" w:rsidP="003E195D" w:rsidRDefault="0020448B" w14:paraId="30AA6C92" w14:textId="77777777">
            <w:pPr>
              <w:rPr>
                <w:b/>
                <w:bCs/>
                <w:sz w:val="32"/>
                <w:szCs w:val="32"/>
              </w:rPr>
            </w:pPr>
          </w:p>
        </w:tc>
        <w:tc>
          <w:tcPr>
            <w:tcW w:w="6004" w:type="dxa"/>
            <w:shd w:val="clear" w:color="auto" w:fill="D5DCE4" w:themeFill="text2" w:themeFillTint="33"/>
            <w:tcMar/>
          </w:tcPr>
          <w:p w:rsidRPr="00017BE6" w:rsidR="007A412C" w:rsidP="007A412C" w:rsidRDefault="00F442ED" w14:paraId="40136D98" w14:textId="7367FB4B">
            <w:pPr>
              <w:pStyle w:val="Default"/>
              <w:rPr>
                <w:b/>
                <w:color w:val="auto"/>
              </w:rPr>
            </w:pPr>
            <w:r w:rsidRPr="00017BE6">
              <w:rPr>
                <w:b/>
                <w:color w:val="auto"/>
              </w:rPr>
              <w:t>Judaism- Passover</w:t>
            </w:r>
          </w:p>
          <w:p w:rsidRPr="00017BE6" w:rsidR="00F442ED" w:rsidP="00F442ED" w:rsidRDefault="00F442ED" w14:paraId="6ABB7808" w14:textId="77777777">
            <w:pPr>
              <w:pStyle w:val="Default"/>
              <w:rPr>
                <w:rFonts w:asciiTheme="minorHAnsi" w:hAnsiTheme="minorHAnsi" w:cstheme="minorHAnsi"/>
                <w:i/>
                <w:iCs/>
                <w:sz w:val="20"/>
                <w:szCs w:val="20"/>
              </w:rPr>
            </w:pPr>
            <w:r w:rsidRPr="00017BE6">
              <w:rPr>
                <w:rFonts w:asciiTheme="minorHAnsi" w:hAnsiTheme="minorHAnsi" w:cstheme="minorHAnsi"/>
                <w:i/>
                <w:iCs/>
                <w:sz w:val="20"/>
                <w:szCs w:val="20"/>
              </w:rPr>
              <w:t xml:space="preserve">How important is it for Jewish people to do what God asks them to do? </w:t>
            </w:r>
          </w:p>
          <w:p w:rsidRPr="00017BE6" w:rsidR="007A412C" w:rsidP="007A412C" w:rsidRDefault="007A412C" w14:paraId="229A317B" w14:textId="77777777">
            <w:pPr>
              <w:jc w:val="both"/>
              <w:rPr>
                <w:i/>
                <w:iCs/>
                <w:sz w:val="20"/>
                <w:szCs w:val="20"/>
              </w:rPr>
            </w:pPr>
          </w:p>
          <w:p w:rsidRPr="00017BE6" w:rsidR="00F442ED" w:rsidP="007A412C" w:rsidRDefault="00F442ED" w14:paraId="16BC8514" w14:textId="77777777">
            <w:pPr>
              <w:jc w:val="both"/>
              <w:rPr>
                <w:i/>
                <w:iCs/>
                <w:color w:val="FF0000"/>
                <w:sz w:val="20"/>
                <w:szCs w:val="20"/>
              </w:rPr>
            </w:pPr>
          </w:p>
          <w:p w:rsidRPr="00017BE6" w:rsidR="00F442ED" w:rsidP="007A412C" w:rsidRDefault="00F442ED" w14:paraId="3CCD6604" w14:textId="77777777">
            <w:pPr>
              <w:jc w:val="both"/>
            </w:pPr>
          </w:p>
          <w:p w:rsidRPr="00017BE6" w:rsidR="00F442ED" w:rsidP="007A412C" w:rsidRDefault="00F442ED" w14:paraId="64360AEB" w14:textId="2D6A1088">
            <w:pPr>
              <w:jc w:val="both"/>
              <w:rPr>
                <w:b/>
                <w:bCs/>
                <w:color w:val="FF0000"/>
                <w:sz w:val="24"/>
                <w:szCs w:val="24"/>
              </w:rPr>
            </w:pPr>
            <w:r w:rsidRPr="00017BE6">
              <w:rPr>
                <w:b/>
                <w:bCs/>
                <w:color w:val="FF0000"/>
                <w:sz w:val="24"/>
                <w:szCs w:val="24"/>
              </w:rPr>
              <w:t>Christianity – Easter</w:t>
            </w:r>
          </w:p>
          <w:p w:rsidRPr="00F442ED" w:rsidR="00F442ED" w:rsidP="5DE4BF75" w:rsidRDefault="00F442ED" w14:paraId="3859CA42" w14:textId="41F0ECD5">
            <w:pPr>
              <w:jc w:val="both"/>
              <w:rPr>
                <w:i w:val="1"/>
                <w:iCs w:val="1"/>
                <w:color w:val="FF0000"/>
                <w:sz w:val="20"/>
                <w:szCs w:val="20"/>
              </w:rPr>
            </w:pPr>
            <w:r w:rsidRPr="5DE4BF75" w:rsidR="2569305E">
              <w:rPr>
                <w:i w:val="1"/>
                <w:iCs w:val="1"/>
                <w:color w:val="FF0000"/>
                <w:sz w:val="20"/>
                <w:szCs w:val="20"/>
              </w:rPr>
              <w:t>Is God important to everyone?</w:t>
            </w:r>
          </w:p>
          <w:p w:rsidRPr="00F442ED" w:rsidR="00F442ED" w:rsidP="5DE4BF75" w:rsidRDefault="00F442ED" w14:paraId="16D4E656" w14:textId="121CFE07">
            <w:pPr>
              <w:pStyle w:val="Normal"/>
              <w:jc w:val="both"/>
            </w:pPr>
            <w:r w:rsidRPr="5DE4BF75" w:rsidR="2569305E">
              <w:rPr>
                <w:i w:val="1"/>
                <w:iCs w:val="1"/>
                <w:color w:val="FF0000"/>
                <w:sz w:val="20"/>
                <w:szCs w:val="20"/>
              </w:rPr>
              <w:t>Are symbols better than words at expressing religious beliefs?</w:t>
            </w:r>
          </w:p>
        </w:tc>
      </w:tr>
      <w:tr w:rsidRPr="00064097" w:rsidR="00BB435E" w:rsidTr="5DE4BF75" w14:paraId="02396CF6" w14:textId="77777777">
        <w:trPr>
          <w:trHeight w:val="147"/>
        </w:trPr>
        <w:tc>
          <w:tcPr>
            <w:tcW w:w="1701" w:type="dxa"/>
            <w:shd w:val="clear" w:color="auto" w:fill="D5DCE4" w:themeFill="text2" w:themeFillTint="33"/>
            <w:tcMar/>
          </w:tcPr>
          <w:p w:rsidR="00BB435E" w:rsidP="003E195D" w:rsidRDefault="003E195D" w14:paraId="74669BBF" w14:textId="77777777">
            <w:pPr>
              <w:rPr>
                <w:b/>
                <w:bCs/>
                <w:sz w:val="32"/>
                <w:szCs w:val="32"/>
              </w:rPr>
            </w:pPr>
            <w:r w:rsidRPr="00EB7375">
              <w:rPr>
                <w:b/>
                <w:bCs/>
                <w:sz w:val="32"/>
                <w:szCs w:val="32"/>
              </w:rPr>
              <w:t>ART</w:t>
            </w:r>
          </w:p>
          <w:p w:rsidRPr="00EB7375" w:rsidR="003E195D" w:rsidP="003E195D" w:rsidRDefault="00BB435E" w14:paraId="1F71E214" w14:textId="77777777">
            <w:pPr>
              <w:rPr>
                <w:b/>
                <w:bCs/>
                <w:sz w:val="32"/>
                <w:szCs w:val="32"/>
              </w:rPr>
            </w:pPr>
            <w:r w:rsidRPr="00EE25D9">
              <w:rPr>
                <w:rFonts w:cstheme="minorHAnsi"/>
                <w:b/>
                <w:noProof/>
                <w:lang w:eastAsia="en-GB"/>
              </w:rPr>
              <w:drawing>
                <wp:inline distT="0" distB="0" distL="0" distR="0" wp14:anchorId="7C1A4BE5" wp14:editId="17DE8515">
                  <wp:extent cx="504825" cy="504825"/>
                  <wp:effectExtent l="0" t="0" r="9525" b="9525"/>
                  <wp:docPr id="13" name="Picture 13" descr="C:\Users\strs001\AppData\Local\Microsoft\Windows\Temporary Internet Files\Content.IE5\Q120BDHX\palette_cutie_mark_by_rildraw-d4snl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rs001\AppData\Local\Microsoft\Windows\Temporary Internet Files\Content.IE5\Q120BDHX\palette_cutie_mark_by_rildraw-d4snlr7[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252" cy="511252"/>
                          </a:xfrm>
                          <a:prstGeom prst="rect">
                            <a:avLst/>
                          </a:prstGeom>
                          <a:noFill/>
                          <a:ln>
                            <a:noFill/>
                          </a:ln>
                        </pic:spPr>
                      </pic:pic>
                    </a:graphicData>
                  </a:graphic>
                </wp:inline>
              </w:drawing>
            </w:r>
          </w:p>
        </w:tc>
        <w:tc>
          <w:tcPr>
            <w:tcW w:w="4874" w:type="dxa"/>
            <w:shd w:val="clear" w:color="auto" w:fill="D5DCE4" w:themeFill="text2" w:themeFillTint="33"/>
            <w:tcMar/>
          </w:tcPr>
          <w:p w:rsidRPr="00F442ED" w:rsidR="00B669F2" w:rsidP="5DE4BF75" w:rsidRDefault="00B669F2" w14:paraId="232A3338" w14:textId="16FD032A">
            <w:pPr>
              <w:rPr>
                <w:b w:val="1"/>
                <w:bCs w:val="1"/>
                <w:i w:val="1"/>
                <w:iCs w:val="1"/>
                <w:color w:val="auto"/>
                <w:sz w:val="24"/>
                <w:szCs w:val="24"/>
              </w:rPr>
            </w:pPr>
            <w:r w:rsidRPr="5DE4BF75" w:rsidR="67E23362">
              <w:rPr>
                <w:b w:val="1"/>
                <w:bCs w:val="1"/>
                <w:i w:val="1"/>
                <w:iCs w:val="1"/>
                <w:color w:val="auto"/>
                <w:sz w:val="24"/>
                <w:szCs w:val="24"/>
              </w:rPr>
              <w:t>(Design and Technology focus this term)</w:t>
            </w:r>
          </w:p>
          <w:p w:rsidRPr="00BB435E" w:rsidR="007A412C" w:rsidP="007A412C" w:rsidRDefault="007A412C" w14:paraId="5B3BEACA" w14:textId="2032E870">
            <w:pPr>
              <w:rPr>
                <w:i/>
                <w:iCs/>
                <w:sz w:val="20"/>
                <w:szCs w:val="20"/>
              </w:rPr>
            </w:pPr>
          </w:p>
        </w:tc>
        <w:tc>
          <w:tcPr>
            <w:tcW w:w="2021" w:type="dxa"/>
            <w:shd w:val="clear" w:color="auto" w:fill="D5DCE4" w:themeFill="text2" w:themeFillTint="33"/>
            <w:tcMar/>
          </w:tcPr>
          <w:p w:rsidRPr="00EB7375" w:rsidR="003E195D" w:rsidP="003E195D" w:rsidRDefault="003E195D" w14:paraId="24AB226C" w14:textId="77777777">
            <w:pPr>
              <w:rPr>
                <w:b/>
                <w:bCs/>
                <w:sz w:val="32"/>
                <w:szCs w:val="32"/>
              </w:rPr>
            </w:pPr>
            <w:r w:rsidRPr="00EB7375">
              <w:rPr>
                <w:b/>
                <w:bCs/>
                <w:sz w:val="32"/>
                <w:szCs w:val="32"/>
              </w:rPr>
              <w:t>D</w:t>
            </w:r>
            <w:r w:rsidR="002F17A9">
              <w:rPr>
                <w:b/>
                <w:bCs/>
                <w:sz w:val="32"/>
                <w:szCs w:val="32"/>
              </w:rPr>
              <w:t xml:space="preserve">esign and </w:t>
            </w:r>
            <w:r w:rsidRPr="00EB7375">
              <w:rPr>
                <w:b/>
                <w:bCs/>
                <w:sz w:val="32"/>
                <w:szCs w:val="32"/>
              </w:rPr>
              <w:t>T</w:t>
            </w:r>
            <w:r w:rsidR="002F17A9">
              <w:rPr>
                <w:b/>
                <w:bCs/>
                <w:sz w:val="32"/>
                <w:szCs w:val="32"/>
              </w:rPr>
              <w:t>echnology</w:t>
            </w:r>
            <w:r w:rsidRPr="00EE25D9" w:rsidR="00BB435E">
              <w:rPr>
                <w:rFonts w:cstheme="minorHAnsi"/>
                <w:b/>
                <w:noProof/>
                <w:lang w:eastAsia="en-GB"/>
              </w:rPr>
              <w:drawing>
                <wp:inline distT="0" distB="0" distL="0" distR="0" wp14:anchorId="4EA437E4" wp14:editId="0D0107B0">
                  <wp:extent cx="499731" cy="396179"/>
                  <wp:effectExtent l="0" t="0" r="0" b="4445"/>
                  <wp:docPr id="12" name="Picture 12" descr="C:\Users\strs001\AppData\Local\Microsoft\Windows\Temporary Internet Files\Content.IE5\MRJ8RZ3F\1414138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rs001\AppData\Local\Microsoft\Windows\Temporary Internet Files\Content.IE5\MRJ8RZ3F\14141389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141" cy="403639"/>
                          </a:xfrm>
                          <a:prstGeom prst="rect">
                            <a:avLst/>
                          </a:prstGeom>
                          <a:noFill/>
                          <a:ln>
                            <a:noFill/>
                          </a:ln>
                        </pic:spPr>
                      </pic:pic>
                    </a:graphicData>
                  </a:graphic>
                </wp:inline>
              </w:drawing>
            </w:r>
          </w:p>
        </w:tc>
        <w:tc>
          <w:tcPr>
            <w:tcW w:w="6004" w:type="dxa"/>
            <w:shd w:val="clear" w:color="auto" w:fill="D5DCE4" w:themeFill="text2" w:themeFillTint="33"/>
            <w:tcMar/>
          </w:tcPr>
          <w:p w:rsidRPr="00B77764" w:rsidR="007A412C" w:rsidP="007A412C" w:rsidRDefault="007A412C" w14:paraId="09E00FF7" w14:textId="77777777">
            <w:pPr>
              <w:rPr>
                <w:b/>
                <w:bCs/>
                <w:sz w:val="24"/>
                <w:szCs w:val="24"/>
              </w:rPr>
            </w:pPr>
            <w:r w:rsidRPr="00B77764">
              <w:rPr>
                <w:b/>
                <w:bCs/>
                <w:sz w:val="24"/>
                <w:szCs w:val="24"/>
              </w:rPr>
              <w:t>Cookery</w:t>
            </w:r>
          </w:p>
          <w:p w:rsidRPr="00F442ED" w:rsidR="003E195D" w:rsidP="0032558C" w:rsidRDefault="004E04A3" w14:paraId="6ABED66D" w14:textId="16BE2BC9">
            <w:pPr>
              <w:pStyle w:val="ListParagraph"/>
              <w:numPr>
                <w:ilvl w:val="0"/>
                <w:numId w:val="45"/>
              </w:numPr>
              <w:rPr>
                <w:i/>
                <w:iCs/>
                <w:sz w:val="20"/>
                <w:szCs w:val="20"/>
              </w:rPr>
            </w:pPr>
            <w:r w:rsidRPr="0032558C">
              <w:rPr>
                <w:bCs/>
                <w:i/>
                <w:sz w:val="20"/>
                <w:szCs w:val="20"/>
              </w:rPr>
              <w:t>Design and make</w:t>
            </w:r>
            <w:r w:rsidRPr="0032558C" w:rsidR="007A412C">
              <w:rPr>
                <w:bCs/>
                <w:i/>
                <w:sz w:val="20"/>
                <w:szCs w:val="20"/>
              </w:rPr>
              <w:t xml:space="preserve"> a Chinese salad for Chinese New Year banquet</w:t>
            </w:r>
          </w:p>
          <w:p w:rsidRPr="00F442ED" w:rsidR="00F442ED" w:rsidP="5DE4BF75" w:rsidRDefault="00F442ED" w14:paraId="18A288BA" w14:textId="77777777" w14:noSpellErr="1">
            <w:pPr>
              <w:pStyle w:val="Normal"/>
              <w:ind w:left="0"/>
              <w:rPr>
                <w:i w:val="1"/>
                <w:iCs w:val="1"/>
                <w:sz w:val="20"/>
                <w:szCs w:val="20"/>
              </w:rPr>
            </w:pPr>
          </w:p>
          <w:p w:rsidRPr="00F442ED" w:rsidR="00F442ED" w:rsidP="5DE4BF75" w:rsidRDefault="00F442ED" w14:paraId="42A655E1" w14:textId="7273FA16" w14:noSpellErr="1">
            <w:pPr>
              <w:pStyle w:val="ListParagraph"/>
              <w:numPr>
                <w:ilvl w:val="0"/>
                <w:numId w:val="45"/>
              </w:numPr>
              <w:rPr>
                <w:sz w:val="20"/>
                <w:szCs w:val="20"/>
              </w:rPr>
            </w:pPr>
            <w:r w:rsidRPr="5DE4BF75" w:rsidR="7A91C46C">
              <w:rPr>
                <w:color w:val="FF0000"/>
                <w:sz w:val="20"/>
                <w:szCs w:val="20"/>
              </w:rPr>
              <w:t>Design a moon buggy with wheels and an axle</w:t>
            </w:r>
          </w:p>
        </w:tc>
      </w:tr>
      <w:tr w:rsidRPr="00CF4E84" w:rsidR="00BB435E" w:rsidTr="5DE4BF75" w14:paraId="7CF81A7C" w14:textId="77777777">
        <w:trPr>
          <w:trHeight w:val="147"/>
        </w:trPr>
        <w:tc>
          <w:tcPr>
            <w:tcW w:w="1701" w:type="dxa"/>
            <w:shd w:val="clear" w:color="auto" w:fill="D5DCE4" w:themeFill="text2" w:themeFillTint="33"/>
            <w:tcMar/>
          </w:tcPr>
          <w:p w:rsidR="003E195D" w:rsidP="003E195D" w:rsidRDefault="003E195D" w14:paraId="7015D322" w14:textId="77777777">
            <w:pPr>
              <w:rPr>
                <w:b/>
                <w:bCs/>
                <w:sz w:val="32"/>
                <w:szCs w:val="32"/>
              </w:rPr>
            </w:pPr>
            <w:r>
              <w:rPr>
                <w:b/>
                <w:bCs/>
                <w:sz w:val="32"/>
                <w:szCs w:val="32"/>
              </w:rPr>
              <w:lastRenderedPageBreak/>
              <w:t>MUSIC</w:t>
            </w:r>
            <w:r w:rsidRPr="00EE25D9" w:rsidR="00BB435E">
              <w:rPr>
                <w:rFonts w:cstheme="minorHAnsi"/>
                <w:b/>
                <w:noProof/>
                <w:lang w:eastAsia="en-GB"/>
              </w:rPr>
              <w:drawing>
                <wp:inline distT="0" distB="0" distL="0" distR="0" wp14:anchorId="7B90A6F4" wp14:editId="7761CB6F">
                  <wp:extent cx="563880" cy="527181"/>
                  <wp:effectExtent l="0" t="0" r="7620" b="6350"/>
                  <wp:docPr id="19" name="Picture 19" descr="C:\Users\strs001\AppData\Local\Microsoft\Windows\Temporary Internet Files\Content.IE5\MRJ8RZ3F\music_no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rs001\AppData\Local\Microsoft\Windows\Temporary Internet Files\Content.IE5\MRJ8RZ3F\music_note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440" cy="529575"/>
                          </a:xfrm>
                          <a:prstGeom prst="rect">
                            <a:avLst/>
                          </a:prstGeom>
                          <a:noFill/>
                          <a:ln>
                            <a:noFill/>
                          </a:ln>
                        </pic:spPr>
                      </pic:pic>
                    </a:graphicData>
                  </a:graphic>
                </wp:inline>
              </w:drawing>
            </w:r>
          </w:p>
        </w:tc>
        <w:tc>
          <w:tcPr>
            <w:tcW w:w="4874" w:type="dxa"/>
            <w:shd w:val="clear" w:color="auto" w:fill="D5DCE4" w:themeFill="text2" w:themeFillTint="33"/>
            <w:tcMar/>
          </w:tcPr>
          <w:p w:rsidR="00284ABD" w:rsidP="00B855B5" w:rsidRDefault="007A412C" w14:paraId="298AFAB9" w14:textId="77777777">
            <w:pPr>
              <w:rPr>
                <w:b/>
                <w:bCs/>
                <w:sz w:val="24"/>
                <w:szCs w:val="24"/>
              </w:rPr>
            </w:pPr>
            <w:r>
              <w:rPr>
                <w:b/>
                <w:bCs/>
                <w:sz w:val="24"/>
                <w:szCs w:val="24"/>
              </w:rPr>
              <w:t xml:space="preserve">I </w:t>
            </w:r>
            <w:proofErr w:type="spellStart"/>
            <w:r>
              <w:rPr>
                <w:b/>
                <w:bCs/>
                <w:sz w:val="24"/>
                <w:szCs w:val="24"/>
              </w:rPr>
              <w:t>Wanna</w:t>
            </w:r>
            <w:proofErr w:type="spellEnd"/>
            <w:r>
              <w:rPr>
                <w:b/>
                <w:bCs/>
                <w:sz w:val="24"/>
                <w:szCs w:val="24"/>
              </w:rPr>
              <w:t xml:space="preserve"> play in a band</w:t>
            </w:r>
          </w:p>
          <w:p w:rsidRPr="004E04A3" w:rsidR="004E04A3" w:rsidP="004E04A3" w:rsidRDefault="004E04A3" w14:paraId="2FD33CB6" w14:textId="63E4403D">
            <w:pPr>
              <w:pStyle w:val="ListParagraph"/>
              <w:numPr>
                <w:ilvl w:val="0"/>
                <w:numId w:val="42"/>
              </w:numPr>
              <w:rPr>
                <w:rFonts w:cstheme="minorHAnsi"/>
                <w:sz w:val="20"/>
              </w:rPr>
            </w:pPr>
            <w:r w:rsidRPr="004E04A3">
              <w:rPr>
                <w:rFonts w:cstheme="minorHAnsi"/>
                <w:sz w:val="20"/>
              </w:rPr>
              <w:t xml:space="preserve">Listen, </w:t>
            </w:r>
            <w:proofErr w:type="gramStart"/>
            <w:r w:rsidRPr="004E04A3">
              <w:rPr>
                <w:rFonts w:cstheme="minorHAnsi"/>
                <w:sz w:val="20"/>
              </w:rPr>
              <w:t>appraise</w:t>
            </w:r>
            <w:proofErr w:type="gramEnd"/>
            <w:r w:rsidRPr="004E04A3">
              <w:rPr>
                <w:rFonts w:cstheme="minorHAnsi"/>
                <w:sz w:val="20"/>
              </w:rPr>
              <w:t xml:space="preserve"> and perform </w:t>
            </w:r>
            <w:r>
              <w:rPr>
                <w:rFonts w:cstheme="minorHAnsi"/>
                <w:sz w:val="20"/>
              </w:rPr>
              <w:t xml:space="preserve">rock style </w:t>
            </w:r>
            <w:r w:rsidRPr="004E04A3">
              <w:rPr>
                <w:rFonts w:cstheme="minorHAnsi"/>
                <w:sz w:val="20"/>
              </w:rPr>
              <w:t>music.</w:t>
            </w:r>
          </w:p>
          <w:p w:rsidR="007A412C" w:rsidP="00B855B5" w:rsidRDefault="007A412C" w14:paraId="55775136" w14:textId="77777777">
            <w:pPr>
              <w:rPr>
                <w:b/>
                <w:bCs/>
                <w:color w:val="FF0000"/>
                <w:sz w:val="24"/>
                <w:szCs w:val="24"/>
              </w:rPr>
            </w:pPr>
            <w:proofErr w:type="spellStart"/>
            <w:r w:rsidRPr="007A412C">
              <w:rPr>
                <w:b/>
                <w:bCs/>
                <w:color w:val="FF0000"/>
                <w:sz w:val="24"/>
                <w:szCs w:val="24"/>
              </w:rPr>
              <w:t>Zootime</w:t>
            </w:r>
            <w:proofErr w:type="spellEnd"/>
          </w:p>
          <w:p w:rsidRPr="00B669F2" w:rsidR="00B669F2" w:rsidP="00B669F2" w:rsidRDefault="004E04A3" w14:paraId="3CEDB3F7" w14:textId="09C36662">
            <w:pPr>
              <w:pStyle w:val="ListParagraph"/>
              <w:numPr>
                <w:ilvl w:val="0"/>
                <w:numId w:val="42"/>
              </w:numPr>
              <w:rPr>
                <w:rFonts w:cstheme="minorHAnsi"/>
                <w:color w:val="FF0000"/>
                <w:sz w:val="20"/>
              </w:rPr>
            </w:pPr>
            <w:r>
              <w:rPr>
                <w:rFonts w:cstheme="minorHAnsi"/>
                <w:color w:val="FF0000"/>
                <w:sz w:val="20"/>
              </w:rPr>
              <w:t xml:space="preserve">Listen, </w:t>
            </w:r>
            <w:proofErr w:type="gramStart"/>
            <w:r>
              <w:rPr>
                <w:rFonts w:cstheme="minorHAnsi"/>
                <w:color w:val="FF0000"/>
                <w:sz w:val="20"/>
              </w:rPr>
              <w:t>appraise</w:t>
            </w:r>
            <w:proofErr w:type="gramEnd"/>
            <w:r>
              <w:rPr>
                <w:rFonts w:cstheme="minorHAnsi"/>
                <w:color w:val="FF0000"/>
                <w:sz w:val="20"/>
              </w:rPr>
              <w:t xml:space="preserve"> and perform </w:t>
            </w:r>
            <w:r w:rsidR="00B669F2">
              <w:rPr>
                <w:rFonts w:cstheme="minorHAnsi"/>
                <w:color w:val="FF0000"/>
                <w:sz w:val="20"/>
              </w:rPr>
              <w:t>Reggae</w:t>
            </w:r>
            <w:r>
              <w:rPr>
                <w:rFonts w:cstheme="minorHAnsi"/>
                <w:color w:val="FF0000"/>
                <w:sz w:val="20"/>
              </w:rPr>
              <w:t xml:space="preserve"> style </w:t>
            </w:r>
            <w:r w:rsidR="00B669F2">
              <w:rPr>
                <w:rFonts w:cstheme="minorHAnsi"/>
                <w:color w:val="FF0000"/>
                <w:sz w:val="20"/>
              </w:rPr>
              <w:t>music</w:t>
            </w:r>
          </w:p>
        </w:tc>
        <w:tc>
          <w:tcPr>
            <w:tcW w:w="2021" w:type="dxa"/>
            <w:shd w:val="clear" w:color="auto" w:fill="D5DCE4" w:themeFill="text2" w:themeFillTint="33"/>
            <w:tcMar/>
          </w:tcPr>
          <w:p w:rsidR="003E195D" w:rsidP="003E195D" w:rsidRDefault="003E195D" w14:paraId="061DDFEE" w14:textId="77777777">
            <w:pPr>
              <w:rPr>
                <w:b/>
                <w:bCs/>
                <w:sz w:val="32"/>
                <w:szCs w:val="32"/>
              </w:rPr>
            </w:pPr>
            <w:r>
              <w:rPr>
                <w:b/>
                <w:bCs/>
                <w:sz w:val="32"/>
                <w:szCs w:val="32"/>
              </w:rPr>
              <w:t>MFL</w:t>
            </w:r>
            <w:r w:rsidR="00BB435E">
              <w:rPr>
                <w:rFonts w:cstheme="minorHAnsi"/>
                <w:b/>
                <w:noProof/>
                <w:lang w:eastAsia="en-GB"/>
              </w:rPr>
              <w:drawing>
                <wp:inline distT="0" distB="0" distL="0" distR="0" wp14:anchorId="7DC657A2" wp14:editId="3D1CDADC">
                  <wp:extent cx="787244" cy="523875"/>
                  <wp:effectExtent l="0" t="0" r="0" b="0"/>
                  <wp:docPr id="15" name="Picture 15" descr="C:\Users\kelly.bright\AppData\Local\Microsoft\Windows\INetCache\Content.MSO\49A03C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y.bright\AppData\Local\Microsoft\Windows\INetCache\Content.MSO\49A03C66.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9117" cy="525121"/>
                          </a:xfrm>
                          <a:prstGeom prst="rect">
                            <a:avLst/>
                          </a:prstGeom>
                          <a:noFill/>
                          <a:ln>
                            <a:noFill/>
                          </a:ln>
                        </pic:spPr>
                      </pic:pic>
                    </a:graphicData>
                  </a:graphic>
                </wp:inline>
              </w:drawing>
            </w:r>
          </w:p>
        </w:tc>
        <w:tc>
          <w:tcPr>
            <w:tcW w:w="6004" w:type="dxa"/>
            <w:shd w:val="clear" w:color="auto" w:fill="D5DCE4" w:themeFill="text2" w:themeFillTint="33"/>
            <w:tcMar/>
          </w:tcPr>
          <w:p w:rsidR="003E195D" w:rsidP="00B855B5" w:rsidRDefault="007A412C" w14:paraId="18048608" w14:textId="77777777">
            <w:pPr>
              <w:pStyle w:val="ListParagraph"/>
              <w:ind w:left="360"/>
              <w:rPr>
                <w:b/>
                <w:bCs/>
                <w:sz w:val="24"/>
                <w:szCs w:val="24"/>
              </w:rPr>
            </w:pPr>
            <w:r>
              <w:rPr>
                <w:b/>
                <w:bCs/>
                <w:sz w:val="24"/>
                <w:szCs w:val="24"/>
              </w:rPr>
              <w:t>Musical Instruments</w:t>
            </w:r>
          </w:p>
          <w:p w:rsidRPr="003B193A" w:rsidR="00AF37D0" w:rsidP="003B193A" w:rsidRDefault="00AF37D0" w14:paraId="42BEE6F4" w14:textId="77777777">
            <w:pPr>
              <w:pStyle w:val="ListParagraph"/>
              <w:numPr>
                <w:ilvl w:val="0"/>
                <w:numId w:val="42"/>
              </w:numPr>
              <w:autoSpaceDE w:val="0"/>
              <w:autoSpaceDN w:val="0"/>
              <w:adjustRightInd w:val="0"/>
              <w:rPr>
                <w:rFonts w:asciiTheme="majorHAnsi" w:hAnsiTheme="majorHAnsi" w:cstheme="majorHAnsi"/>
                <w:sz w:val="20"/>
                <w:szCs w:val="20"/>
              </w:rPr>
            </w:pPr>
            <w:r w:rsidRPr="003B193A">
              <w:rPr>
                <w:rFonts w:asciiTheme="majorHAnsi" w:hAnsiTheme="majorHAnsi" w:cstheme="majorHAnsi"/>
                <w:sz w:val="20"/>
                <w:szCs w:val="20"/>
              </w:rPr>
              <w:t>Name ten instruments in Spanish.</w:t>
            </w:r>
          </w:p>
          <w:p w:rsidRPr="003B193A" w:rsidR="00AF37D0" w:rsidP="003B193A" w:rsidRDefault="00AF37D0" w14:paraId="30AEEA9F" w14:textId="09248DBA">
            <w:pPr>
              <w:pStyle w:val="ListParagraph"/>
              <w:numPr>
                <w:ilvl w:val="0"/>
                <w:numId w:val="42"/>
              </w:numPr>
              <w:autoSpaceDE w:val="0"/>
              <w:autoSpaceDN w:val="0"/>
              <w:adjustRightInd w:val="0"/>
              <w:rPr>
                <w:rFonts w:asciiTheme="majorHAnsi" w:hAnsiTheme="majorHAnsi" w:cstheme="majorHAnsi"/>
                <w:sz w:val="20"/>
                <w:szCs w:val="20"/>
              </w:rPr>
            </w:pPr>
            <w:r w:rsidRPr="003B193A">
              <w:rPr>
                <w:rFonts w:asciiTheme="majorHAnsi" w:hAnsiTheme="majorHAnsi" w:cstheme="majorHAnsi"/>
                <w:sz w:val="20"/>
                <w:szCs w:val="20"/>
              </w:rPr>
              <w:t>Match all the new Spanish words to the appropriate picture.</w:t>
            </w:r>
          </w:p>
          <w:p w:rsidRPr="00A030FE" w:rsidR="00AF37D0" w:rsidP="00A030FE" w:rsidRDefault="00AF37D0" w14:paraId="3DF50CC8" w14:textId="2F061BD0">
            <w:pPr>
              <w:ind w:left="360"/>
              <w:rPr>
                <w:b/>
                <w:iCs/>
                <w:sz w:val="24"/>
                <w:szCs w:val="24"/>
              </w:rPr>
            </w:pPr>
          </w:p>
        </w:tc>
      </w:tr>
      <w:tr w:rsidRPr="0005133E" w:rsidR="00BB435E" w:rsidTr="5DE4BF75" w14:paraId="5A66A3AF" w14:textId="77777777">
        <w:trPr>
          <w:trHeight w:val="147"/>
        </w:trPr>
        <w:tc>
          <w:tcPr>
            <w:tcW w:w="1701" w:type="dxa"/>
            <w:shd w:val="clear" w:color="auto" w:fill="D5DCE4" w:themeFill="text2" w:themeFillTint="33"/>
            <w:tcMar/>
          </w:tcPr>
          <w:p w:rsidR="00BB435E" w:rsidP="007D1FCD" w:rsidRDefault="007D1FCD" w14:paraId="551D1256" w14:textId="77777777">
            <w:pPr>
              <w:rPr>
                <w:b/>
                <w:bCs/>
                <w:sz w:val="32"/>
                <w:szCs w:val="32"/>
              </w:rPr>
            </w:pPr>
            <w:r>
              <w:rPr>
                <w:b/>
                <w:bCs/>
                <w:sz w:val="32"/>
                <w:szCs w:val="32"/>
              </w:rPr>
              <w:t>PE</w:t>
            </w:r>
          </w:p>
          <w:p w:rsidRPr="00D6481B" w:rsidR="007D1FCD" w:rsidP="007D1FCD" w:rsidRDefault="00BB435E" w14:paraId="575560DB" w14:textId="77777777">
            <w:pPr>
              <w:rPr>
                <w:b/>
                <w:bCs/>
                <w:sz w:val="32"/>
                <w:szCs w:val="32"/>
              </w:rPr>
            </w:pPr>
            <w:r w:rsidRPr="00EE25D9">
              <w:rPr>
                <w:rFonts w:cstheme="minorHAnsi"/>
                <w:b/>
                <w:noProof/>
                <w:lang w:eastAsia="en-GB"/>
              </w:rPr>
              <w:drawing>
                <wp:inline distT="0" distB="0" distL="0" distR="0" wp14:anchorId="17051140" wp14:editId="38738A3C">
                  <wp:extent cx="643697" cy="581890"/>
                  <wp:effectExtent l="0" t="0" r="4445" b="8890"/>
                  <wp:docPr id="17" name="Picture 17" descr="C:\Users\strs001\AppData\Local\Microsoft\Windows\Temporary Internet Files\Content.IE5\SQMBE3R8\P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rs001\AppData\Local\Microsoft\Windows\Temporary Internet Files\Content.IE5\SQMBE3R8\PE1[1].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575" cy="585395"/>
                          </a:xfrm>
                          <a:prstGeom prst="rect">
                            <a:avLst/>
                          </a:prstGeom>
                          <a:noFill/>
                          <a:ln>
                            <a:noFill/>
                          </a:ln>
                        </pic:spPr>
                      </pic:pic>
                    </a:graphicData>
                  </a:graphic>
                </wp:inline>
              </w:drawing>
            </w:r>
          </w:p>
        </w:tc>
        <w:tc>
          <w:tcPr>
            <w:tcW w:w="4874" w:type="dxa"/>
            <w:shd w:val="clear" w:color="auto" w:fill="D5DCE4" w:themeFill="text2" w:themeFillTint="33"/>
            <w:tcMar/>
          </w:tcPr>
          <w:p w:rsidR="007A412C" w:rsidP="007A412C" w:rsidRDefault="007A412C" w14:paraId="1CD961A7" w14:textId="3F38F73D">
            <w:pPr>
              <w:rPr>
                <w:b/>
                <w:bCs/>
                <w:sz w:val="24"/>
                <w:szCs w:val="24"/>
              </w:rPr>
            </w:pPr>
            <w:r>
              <w:rPr>
                <w:b/>
                <w:bCs/>
                <w:sz w:val="24"/>
                <w:szCs w:val="24"/>
              </w:rPr>
              <w:t>Gymnastics</w:t>
            </w:r>
          </w:p>
          <w:p w:rsidRPr="00250C65" w:rsidR="00250C65" w:rsidP="00250C65" w:rsidRDefault="00250C65" w14:paraId="0771A8D2" w14:textId="7BF59886">
            <w:pPr>
              <w:pStyle w:val="ListParagraph"/>
              <w:numPr>
                <w:ilvl w:val="0"/>
                <w:numId w:val="43"/>
              </w:numPr>
              <w:spacing w:line="256" w:lineRule="auto"/>
              <w:rPr>
                <w:rFonts w:cstheme="minorHAnsi"/>
              </w:rPr>
            </w:pPr>
            <w:r>
              <w:rPr>
                <w:rFonts w:cstheme="minorHAnsi"/>
              </w:rPr>
              <w:t xml:space="preserve">master developing balance, </w:t>
            </w:r>
            <w:proofErr w:type="gramStart"/>
            <w:r>
              <w:rPr>
                <w:rFonts w:cstheme="minorHAnsi"/>
              </w:rPr>
              <w:t>agility</w:t>
            </w:r>
            <w:proofErr w:type="gramEnd"/>
            <w:r>
              <w:rPr>
                <w:rFonts w:cstheme="minorHAnsi"/>
              </w:rPr>
              <w:t xml:space="preserve"> and co-ordination</w:t>
            </w:r>
          </w:p>
          <w:p w:rsidR="00284ABD" w:rsidP="007A412C" w:rsidRDefault="007A412C" w14:paraId="46D89BEA" w14:textId="6AE41B1B">
            <w:pPr>
              <w:tabs>
                <w:tab w:val="left" w:pos="1272"/>
              </w:tabs>
              <w:rPr>
                <w:b/>
                <w:bCs/>
                <w:sz w:val="24"/>
                <w:szCs w:val="24"/>
              </w:rPr>
            </w:pPr>
            <w:r>
              <w:rPr>
                <w:b/>
                <w:bCs/>
                <w:sz w:val="24"/>
                <w:szCs w:val="24"/>
              </w:rPr>
              <w:t>Team games</w:t>
            </w:r>
          </w:p>
          <w:p w:rsidRPr="00B86CCD" w:rsidR="007A412C" w:rsidP="00B86CCD" w:rsidRDefault="00250C65" w14:paraId="4A9AEB6E" w14:textId="4DB83BE9">
            <w:pPr>
              <w:pStyle w:val="ListParagraph"/>
              <w:numPr>
                <w:ilvl w:val="0"/>
                <w:numId w:val="43"/>
              </w:numPr>
              <w:spacing w:line="256" w:lineRule="auto"/>
              <w:rPr>
                <w:rFonts w:cstheme="minorHAnsi"/>
              </w:rPr>
            </w:pPr>
            <w:r>
              <w:rPr>
                <w:rFonts w:cstheme="minorHAnsi"/>
              </w:rPr>
              <w:t>participate in team games, developing simple tactics for attacking and defending</w:t>
            </w:r>
          </w:p>
          <w:p w:rsidR="007A412C" w:rsidP="007A412C" w:rsidRDefault="007A412C" w14:paraId="0B6E501B" w14:textId="77FB3FEF">
            <w:pPr>
              <w:rPr>
                <w:b/>
                <w:bCs/>
                <w:color w:val="FF0000"/>
                <w:sz w:val="24"/>
                <w:szCs w:val="24"/>
              </w:rPr>
            </w:pPr>
            <w:r w:rsidRPr="007A412C">
              <w:rPr>
                <w:b/>
                <w:bCs/>
                <w:color w:val="FF0000"/>
                <w:sz w:val="24"/>
                <w:szCs w:val="24"/>
              </w:rPr>
              <w:t>Team Games</w:t>
            </w:r>
            <w:r w:rsidR="00532AC8">
              <w:rPr>
                <w:b/>
                <w:bCs/>
                <w:color w:val="FF0000"/>
                <w:sz w:val="24"/>
                <w:szCs w:val="24"/>
              </w:rPr>
              <w:t xml:space="preserve"> </w:t>
            </w:r>
            <w:r w:rsidRPr="007A412C">
              <w:rPr>
                <w:b/>
                <w:bCs/>
                <w:color w:val="FF0000"/>
                <w:sz w:val="24"/>
                <w:szCs w:val="24"/>
              </w:rPr>
              <w:t>- attacking and defending</w:t>
            </w:r>
          </w:p>
          <w:p w:rsidRPr="00250C65" w:rsidR="00250C65" w:rsidP="00250C65" w:rsidRDefault="00250C65" w14:paraId="1FE81ACB" w14:textId="06B4ABDC">
            <w:pPr>
              <w:pStyle w:val="ListParagraph"/>
              <w:numPr>
                <w:ilvl w:val="0"/>
                <w:numId w:val="43"/>
              </w:numPr>
              <w:spacing w:line="256" w:lineRule="auto"/>
              <w:rPr>
                <w:rFonts w:cstheme="minorHAnsi"/>
                <w:color w:val="FF0000"/>
              </w:rPr>
            </w:pPr>
            <w:r w:rsidRPr="00250C65">
              <w:rPr>
                <w:rFonts w:cstheme="minorHAnsi"/>
                <w:color w:val="FF0000"/>
              </w:rPr>
              <w:t>participate in team games, developing simple tactics for attacking and defending</w:t>
            </w:r>
          </w:p>
          <w:p w:rsidR="00E37298" w:rsidP="007A412C" w:rsidRDefault="007A412C" w14:paraId="1EF21A52" w14:textId="73195803">
            <w:pPr>
              <w:tabs>
                <w:tab w:val="left" w:pos="1272"/>
              </w:tabs>
              <w:rPr>
                <w:b/>
                <w:bCs/>
                <w:color w:val="FF0000"/>
                <w:sz w:val="24"/>
                <w:szCs w:val="24"/>
              </w:rPr>
            </w:pPr>
            <w:r w:rsidRPr="007A412C">
              <w:rPr>
                <w:b/>
                <w:bCs/>
                <w:color w:val="FF0000"/>
                <w:sz w:val="24"/>
                <w:szCs w:val="24"/>
              </w:rPr>
              <w:t>Tennis</w:t>
            </w:r>
          </w:p>
          <w:p w:rsidRPr="00250C65" w:rsidR="00E37298" w:rsidP="00E37298" w:rsidRDefault="00E37298" w14:paraId="6DE4BC10" w14:textId="77777777">
            <w:pPr>
              <w:pStyle w:val="ListParagraph"/>
              <w:numPr>
                <w:ilvl w:val="0"/>
                <w:numId w:val="43"/>
              </w:numPr>
              <w:spacing w:line="256" w:lineRule="auto"/>
              <w:rPr>
                <w:rFonts w:cstheme="minorHAnsi"/>
                <w:color w:val="FF0000"/>
              </w:rPr>
            </w:pPr>
            <w:r w:rsidRPr="00250C65">
              <w:rPr>
                <w:rFonts w:cstheme="minorHAnsi"/>
                <w:color w:val="FF0000"/>
              </w:rPr>
              <w:t xml:space="preserve">master running, jumping, </w:t>
            </w:r>
            <w:proofErr w:type="gramStart"/>
            <w:r w:rsidRPr="00250C65">
              <w:rPr>
                <w:rFonts w:cstheme="minorHAnsi"/>
                <w:color w:val="FF0000"/>
              </w:rPr>
              <w:t>throwing</w:t>
            </w:r>
            <w:proofErr w:type="gramEnd"/>
            <w:r w:rsidRPr="00250C65">
              <w:rPr>
                <w:rFonts w:cstheme="minorHAnsi"/>
                <w:color w:val="FF0000"/>
              </w:rPr>
              <w:t xml:space="preserve"> and catching</w:t>
            </w:r>
          </w:p>
          <w:p w:rsidRPr="00284ABD" w:rsidR="00E37298" w:rsidP="00250C65" w:rsidRDefault="00E37298" w14:paraId="47ECC358" w14:textId="7C8F425E">
            <w:pPr>
              <w:pStyle w:val="ListParagraph"/>
              <w:spacing w:line="256" w:lineRule="auto"/>
              <w:ind w:left="360"/>
              <w:rPr>
                <w:sz w:val="24"/>
                <w:szCs w:val="24"/>
              </w:rPr>
            </w:pPr>
          </w:p>
        </w:tc>
        <w:tc>
          <w:tcPr>
            <w:tcW w:w="2021" w:type="dxa"/>
            <w:shd w:val="clear" w:color="auto" w:fill="D5DCE4" w:themeFill="text2" w:themeFillTint="33"/>
            <w:tcMar/>
          </w:tcPr>
          <w:p w:rsidR="007D1FCD" w:rsidP="007D1FCD" w:rsidRDefault="00BB435E" w14:paraId="610EF197" w14:textId="77777777">
            <w:pPr>
              <w:rPr>
                <w:b/>
                <w:iCs/>
                <w:sz w:val="24"/>
                <w:szCs w:val="24"/>
              </w:rPr>
            </w:pPr>
            <w:r>
              <w:rPr>
                <w:b/>
                <w:iCs/>
                <w:sz w:val="24"/>
                <w:szCs w:val="24"/>
              </w:rPr>
              <w:t xml:space="preserve">Additional information </w:t>
            </w:r>
          </w:p>
        </w:tc>
        <w:tc>
          <w:tcPr>
            <w:tcW w:w="6004" w:type="dxa"/>
            <w:shd w:val="clear" w:color="auto" w:fill="D5DCE4" w:themeFill="text2" w:themeFillTint="33"/>
            <w:tcMar/>
          </w:tcPr>
          <w:p w:rsidR="007D1FCD" w:rsidP="007D1FCD" w:rsidRDefault="007D1FCD" w14:paraId="155719E8" w14:textId="77777777">
            <w:pPr>
              <w:rPr>
                <w:b/>
                <w:iCs/>
                <w:sz w:val="24"/>
                <w:szCs w:val="24"/>
              </w:rPr>
            </w:pPr>
            <w:r>
              <w:rPr>
                <w:b/>
                <w:iCs/>
                <w:sz w:val="24"/>
                <w:szCs w:val="24"/>
              </w:rPr>
              <w:t xml:space="preserve">Forest school </w:t>
            </w:r>
            <w:r w:rsidR="00BB435E">
              <w:rPr>
                <w:b/>
                <w:iCs/>
                <w:sz w:val="24"/>
                <w:szCs w:val="24"/>
              </w:rPr>
              <w:t>for Year 2 is in the summer term</w:t>
            </w:r>
          </w:p>
          <w:p w:rsidR="007D1FCD" w:rsidP="007D1FCD" w:rsidRDefault="0020448B" w14:paraId="498989E9" w14:textId="43CDC300">
            <w:pPr>
              <w:rPr>
                <w:b/>
                <w:iCs/>
                <w:sz w:val="24"/>
                <w:szCs w:val="24"/>
              </w:rPr>
            </w:pPr>
            <w:r>
              <w:rPr>
                <w:b/>
                <w:iCs/>
                <w:sz w:val="24"/>
                <w:szCs w:val="24"/>
              </w:rPr>
              <w:t xml:space="preserve">PE </w:t>
            </w:r>
            <w:r w:rsidR="00BB435E">
              <w:rPr>
                <w:b/>
                <w:iCs/>
                <w:sz w:val="24"/>
                <w:szCs w:val="24"/>
              </w:rPr>
              <w:t xml:space="preserve">days in term </w:t>
            </w:r>
            <w:r w:rsidR="00B669F2">
              <w:rPr>
                <w:b/>
                <w:iCs/>
                <w:sz w:val="24"/>
                <w:szCs w:val="24"/>
              </w:rPr>
              <w:t>3</w:t>
            </w:r>
            <w:r w:rsidR="00BB435E">
              <w:rPr>
                <w:b/>
                <w:iCs/>
                <w:sz w:val="24"/>
                <w:szCs w:val="24"/>
              </w:rPr>
              <w:t xml:space="preserve"> are Wednesdays</w:t>
            </w:r>
            <w:r w:rsidR="00F442ED">
              <w:rPr>
                <w:b/>
                <w:iCs/>
                <w:sz w:val="24"/>
                <w:szCs w:val="24"/>
              </w:rPr>
              <w:t xml:space="preserve"> and Thursdays</w:t>
            </w:r>
          </w:p>
          <w:p w:rsidR="00BB435E" w:rsidP="007D1FCD" w:rsidRDefault="00BB435E" w14:paraId="3C7C8510" w14:textId="3D093A02">
            <w:pPr>
              <w:rPr>
                <w:b/>
                <w:iCs/>
                <w:sz w:val="24"/>
                <w:szCs w:val="24"/>
              </w:rPr>
            </w:pPr>
            <w:r w:rsidRPr="003834CB">
              <w:rPr>
                <w:b/>
                <w:iCs/>
                <w:sz w:val="24"/>
                <w:szCs w:val="24"/>
              </w:rPr>
              <w:t xml:space="preserve">In term </w:t>
            </w:r>
            <w:r w:rsidRPr="003834CB" w:rsidR="00B669F2">
              <w:rPr>
                <w:b/>
                <w:iCs/>
                <w:sz w:val="24"/>
                <w:szCs w:val="24"/>
              </w:rPr>
              <w:t>4</w:t>
            </w:r>
            <w:r w:rsidRPr="003834CB">
              <w:rPr>
                <w:b/>
                <w:iCs/>
                <w:sz w:val="24"/>
                <w:szCs w:val="24"/>
              </w:rPr>
              <w:t xml:space="preserve">, PE will be </w:t>
            </w:r>
            <w:r w:rsidR="003834CB">
              <w:rPr>
                <w:b/>
                <w:iCs/>
                <w:sz w:val="24"/>
                <w:szCs w:val="24"/>
              </w:rPr>
              <w:t xml:space="preserve">on </w:t>
            </w:r>
            <w:r w:rsidRPr="003834CB">
              <w:rPr>
                <w:b/>
                <w:iCs/>
                <w:sz w:val="24"/>
                <w:szCs w:val="24"/>
              </w:rPr>
              <w:t>Wednesday</w:t>
            </w:r>
            <w:r w:rsidR="003834CB">
              <w:rPr>
                <w:b/>
                <w:iCs/>
                <w:sz w:val="24"/>
                <w:szCs w:val="24"/>
              </w:rPr>
              <w:t xml:space="preserve"> (second session TBC)</w:t>
            </w:r>
          </w:p>
          <w:p w:rsidR="00F064FC" w:rsidP="007D1FCD" w:rsidRDefault="00F064FC" w14:paraId="1009935A" w14:textId="77777777">
            <w:pPr>
              <w:rPr>
                <w:b/>
                <w:iCs/>
                <w:sz w:val="24"/>
                <w:szCs w:val="24"/>
              </w:rPr>
            </w:pPr>
          </w:p>
        </w:tc>
      </w:tr>
    </w:tbl>
    <w:p w:rsidR="00F064FC" w:rsidRDefault="00F064FC" w14:paraId="2EA24F0F" w14:textId="77777777"/>
    <w:sectPr w:rsidR="00F064FC" w:rsidSect="00B86C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CW Cursive Writing 22">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00E"/>
    <w:multiLevelType w:val="hybridMultilevel"/>
    <w:tmpl w:val="998C09A0"/>
    <w:lvl w:ilvl="0" w:tplc="08090001">
      <w:start w:val="1"/>
      <w:numFmt w:val="bullet"/>
      <w:lvlText w:val=""/>
      <w:lvlJc w:val="left"/>
      <w:pPr>
        <w:ind w:left="-2593" w:hanging="360"/>
      </w:pPr>
      <w:rPr>
        <w:rFonts w:hint="default" w:ascii="Symbol" w:hAnsi="Symbol"/>
      </w:rPr>
    </w:lvl>
    <w:lvl w:ilvl="1" w:tplc="08090003" w:tentative="1">
      <w:start w:val="1"/>
      <w:numFmt w:val="bullet"/>
      <w:lvlText w:val="o"/>
      <w:lvlJc w:val="left"/>
      <w:pPr>
        <w:ind w:left="-1873" w:hanging="360"/>
      </w:pPr>
      <w:rPr>
        <w:rFonts w:hint="default" w:ascii="Courier New" w:hAnsi="Courier New" w:cs="Courier New"/>
      </w:rPr>
    </w:lvl>
    <w:lvl w:ilvl="2" w:tplc="08090005" w:tentative="1">
      <w:start w:val="1"/>
      <w:numFmt w:val="bullet"/>
      <w:lvlText w:val=""/>
      <w:lvlJc w:val="left"/>
      <w:pPr>
        <w:ind w:left="-1153" w:hanging="360"/>
      </w:pPr>
      <w:rPr>
        <w:rFonts w:hint="default" w:ascii="Wingdings" w:hAnsi="Wingdings"/>
      </w:rPr>
    </w:lvl>
    <w:lvl w:ilvl="3" w:tplc="08090001" w:tentative="1">
      <w:start w:val="1"/>
      <w:numFmt w:val="bullet"/>
      <w:lvlText w:val=""/>
      <w:lvlJc w:val="left"/>
      <w:pPr>
        <w:ind w:left="-433" w:hanging="360"/>
      </w:pPr>
      <w:rPr>
        <w:rFonts w:hint="default" w:ascii="Symbol" w:hAnsi="Symbol"/>
      </w:rPr>
    </w:lvl>
    <w:lvl w:ilvl="4" w:tplc="08090003" w:tentative="1">
      <w:start w:val="1"/>
      <w:numFmt w:val="bullet"/>
      <w:lvlText w:val="o"/>
      <w:lvlJc w:val="left"/>
      <w:pPr>
        <w:ind w:left="287" w:hanging="360"/>
      </w:pPr>
      <w:rPr>
        <w:rFonts w:hint="default" w:ascii="Courier New" w:hAnsi="Courier New" w:cs="Courier New"/>
      </w:rPr>
    </w:lvl>
    <w:lvl w:ilvl="5" w:tplc="08090005" w:tentative="1">
      <w:start w:val="1"/>
      <w:numFmt w:val="bullet"/>
      <w:lvlText w:val=""/>
      <w:lvlJc w:val="left"/>
      <w:pPr>
        <w:ind w:left="1007" w:hanging="360"/>
      </w:pPr>
      <w:rPr>
        <w:rFonts w:hint="default" w:ascii="Wingdings" w:hAnsi="Wingdings"/>
      </w:rPr>
    </w:lvl>
    <w:lvl w:ilvl="6" w:tplc="08090001" w:tentative="1">
      <w:start w:val="1"/>
      <w:numFmt w:val="bullet"/>
      <w:lvlText w:val=""/>
      <w:lvlJc w:val="left"/>
      <w:pPr>
        <w:ind w:left="1727" w:hanging="360"/>
      </w:pPr>
      <w:rPr>
        <w:rFonts w:hint="default" w:ascii="Symbol" w:hAnsi="Symbol"/>
      </w:rPr>
    </w:lvl>
    <w:lvl w:ilvl="7" w:tplc="08090003" w:tentative="1">
      <w:start w:val="1"/>
      <w:numFmt w:val="bullet"/>
      <w:lvlText w:val="o"/>
      <w:lvlJc w:val="left"/>
      <w:pPr>
        <w:ind w:left="2447" w:hanging="360"/>
      </w:pPr>
      <w:rPr>
        <w:rFonts w:hint="default" w:ascii="Courier New" w:hAnsi="Courier New" w:cs="Courier New"/>
      </w:rPr>
    </w:lvl>
    <w:lvl w:ilvl="8" w:tplc="08090005" w:tentative="1">
      <w:start w:val="1"/>
      <w:numFmt w:val="bullet"/>
      <w:lvlText w:val=""/>
      <w:lvlJc w:val="left"/>
      <w:pPr>
        <w:ind w:left="3167" w:hanging="360"/>
      </w:pPr>
      <w:rPr>
        <w:rFonts w:hint="default" w:ascii="Wingdings" w:hAnsi="Wingdings"/>
      </w:rPr>
    </w:lvl>
  </w:abstractNum>
  <w:abstractNum w:abstractNumId="1" w15:restartNumberingAfterBreak="0">
    <w:nsid w:val="00EF6E0D"/>
    <w:multiLevelType w:val="hybridMultilevel"/>
    <w:tmpl w:val="801E7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09594D"/>
    <w:multiLevelType w:val="hybridMultilevel"/>
    <w:tmpl w:val="4D66C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572CF9"/>
    <w:multiLevelType w:val="hybridMultilevel"/>
    <w:tmpl w:val="2EE6A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F47E1E"/>
    <w:multiLevelType w:val="hybridMultilevel"/>
    <w:tmpl w:val="18281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9023EE"/>
    <w:multiLevelType w:val="hybridMultilevel"/>
    <w:tmpl w:val="372260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71F2FFF"/>
    <w:multiLevelType w:val="hybridMultilevel"/>
    <w:tmpl w:val="FC68B3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A6F387C"/>
    <w:multiLevelType w:val="hybridMultilevel"/>
    <w:tmpl w:val="3FF2A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811C9F"/>
    <w:multiLevelType w:val="hybridMultilevel"/>
    <w:tmpl w:val="86027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F16625"/>
    <w:multiLevelType w:val="hybridMultilevel"/>
    <w:tmpl w:val="BA526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624547"/>
    <w:multiLevelType w:val="hybridMultilevel"/>
    <w:tmpl w:val="FAAAF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FB6829"/>
    <w:multiLevelType w:val="hybridMultilevel"/>
    <w:tmpl w:val="83143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A37AD7"/>
    <w:multiLevelType w:val="hybridMultilevel"/>
    <w:tmpl w:val="D6E49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390A7B"/>
    <w:multiLevelType w:val="hybridMultilevel"/>
    <w:tmpl w:val="8910D3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FB73F0E"/>
    <w:multiLevelType w:val="hybridMultilevel"/>
    <w:tmpl w:val="8C58B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6B00FB"/>
    <w:multiLevelType w:val="hybridMultilevel"/>
    <w:tmpl w:val="7C600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814D55"/>
    <w:multiLevelType w:val="hybridMultilevel"/>
    <w:tmpl w:val="A44CA9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E14D8B"/>
    <w:multiLevelType w:val="hybridMultilevel"/>
    <w:tmpl w:val="1DB2B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006749"/>
    <w:multiLevelType w:val="hybridMultilevel"/>
    <w:tmpl w:val="4FF61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0C2FCD"/>
    <w:multiLevelType w:val="hybridMultilevel"/>
    <w:tmpl w:val="C5C49F06"/>
    <w:lvl w:ilvl="0" w:tplc="08090001">
      <w:start w:val="1"/>
      <w:numFmt w:val="bullet"/>
      <w:lvlText w:val=""/>
      <w:lvlJc w:val="left"/>
      <w:pPr>
        <w:ind w:left="360" w:hanging="360"/>
      </w:pPr>
      <w:rPr>
        <w:rFonts w:hint="default" w:ascii="Symbol" w:hAnsi="Symbol"/>
      </w:rPr>
    </w:lvl>
    <w:lvl w:ilvl="1" w:tplc="6512BAC6">
      <w:numFmt w:val="bullet"/>
      <w:lvlText w:val="-"/>
      <w:lvlJc w:val="left"/>
      <w:pPr>
        <w:ind w:left="1080" w:hanging="360"/>
      </w:pPr>
      <w:rPr>
        <w:rFonts w:hint="default" w:ascii="CCW Cursive Writing 22" w:hAnsi="CCW Cursive Writing 22"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9B048B8"/>
    <w:multiLevelType w:val="hybridMultilevel"/>
    <w:tmpl w:val="0CDCD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FA4877"/>
    <w:multiLevelType w:val="hybridMultilevel"/>
    <w:tmpl w:val="6464E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A5587A"/>
    <w:multiLevelType w:val="hybridMultilevel"/>
    <w:tmpl w:val="14184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B40D6F"/>
    <w:multiLevelType w:val="hybridMultilevel"/>
    <w:tmpl w:val="BCF20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DE6A63"/>
    <w:multiLevelType w:val="hybridMultilevel"/>
    <w:tmpl w:val="2E56F5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43F0016A"/>
    <w:multiLevelType w:val="hybridMultilevel"/>
    <w:tmpl w:val="D76CF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215DAF"/>
    <w:multiLevelType w:val="hybridMultilevel"/>
    <w:tmpl w:val="86D28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58721F"/>
    <w:multiLevelType w:val="hybridMultilevel"/>
    <w:tmpl w:val="C764C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113680"/>
    <w:multiLevelType w:val="hybridMultilevel"/>
    <w:tmpl w:val="18B41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B442280"/>
    <w:multiLevelType w:val="hybridMultilevel"/>
    <w:tmpl w:val="7C6E2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25F429A"/>
    <w:multiLevelType w:val="multilevel"/>
    <w:tmpl w:val="9DBA8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43B29F0"/>
    <w:multiLevelType w:val="hybridMultilevel"/>
    <w:tmpl w:val="6CC8A4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4EE66D1"/>
    <w:multiLevelType w:val="hybridMultilevel"/>
    <w:tmpl w:val="3B28DE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55FB47D6"/>
    <w:multiLevelType w:val="hybridMultilevel"/>
    <w:tmpl w:val="6560A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7B62E6B"/>
    <w:multiLevelType w:val="multilevel"/>
    <w:tmpl w:val="0CAC9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99855CF"/>
    <w:multiLevelType w:val="hybridMultilevel"/>
    <w:tmpl w:val="054CAD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A06679E"/>
    <w:multiLevelType w:val="hybridMultilevel"/>
    <w:tmpl w:val="AFA28E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AFB0E1D"/>
    <w:multiLevelType w:val="hybridMultilevel"/>
    <w:tmpl w:val="4022E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5BAA46AA"/>
    <w:multiLevelType w:val="hybridMultilevel"/>
    <w:tmpl w:val="4CFA6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2DA1391"/>
    <w:multiLevelType w:val="hybridMultilevel"/>
    <w:tmpl w:val="A976B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33B2D7D"/>
    <w:multiLevelType w:val="hybridMultilevel"/>
    <w:tmpl w:val="ABD6A2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47B14E0"/>
    <w:multiLevelType w:val="multilevel"/>
    <w:tmpl w:val="14F421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CD86A57"/>
    <w:multiLevelType w:val="hybridMultilevel"/>
    <w:tmpl w:val="4300B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2CD65B0"/>
    <w:multiLevelType w:val="hybridMultilevel"/>
    <w:tmpl w:val="9B4A0F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5A463E8"/>
    <w:multiLevelType w:val="hybridMultilevel"/>
    <w:tmpl w:val="27F68D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C6344EF"/>
    <w:multiLevelType w:val="hybridMultilevel"/>
    <w:tmpl w:val="8F5E8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5876227">
    <w:abstractNumId w:val="18"/>
  </w:num>
  <w:num w:numId="2" w16cid:durableId="661356317">
    <w:abstractNumId w:val="10"/>
  </w:num>
  <w:num w:numId="3" w16cid:durableId="1125200120">
    <w:abstractNumId w:val="23"/>
  </w:num>
  <w:num w:numId="4" w16cid:durableId="1915386105">
    <w:abstractNumId w:val="28"/>
  </w:num>
  <w:num w:numId="5" w16cid:durableId="1660500471">
    <w:abstractNumId w:val="8"/>
  </w:num>
  <w:num w:numId="6" w16cid:durableId="783619502">
    <w:abstractNumId w:val="45"/>
  </w:num>
  <w:num w:numId="7" w16cid:durableId="92480260">
    <w:abstractNumId w:val="3"/>
  </w:num>
  <w:num w:numId="8" w16cid:durableId="714083655">
    <w:abstractNumId w:val="42"/>
  </w:num>
  <w:num w:numId="9" w16cid:durableId="1968851678">
    <w:abstractNumId w:val="17"/>
  </w:num>
  <w:num w:numId="10" w16cid:durableId="1675957216">
    <w:abstractNumId w:val="12"/>
  </w:num>
  <w:num w:numId="11" w16cid:durableId="660963256">
    <w:abstractNumId w:val="21"/>
  </w:num>
  <w:num w:numId="12" w16cid:durableId="421462245">
    <w:abstractNumId w:val="26"/>
  </w:num>
  <w:num w:numId="13" w16cid:durableId="1149903691">
    <w:abstractNumId w:val="9"/>
  </w:num>
  <w:num w:numId="14" w16cid:durableId="2063484474">
    <w:abstractNumId w:val="15"/>
  </w:num>
  <w:num w:numId="15" w16cid:durableId="1624379726">
    <w:abstractNumId w:val="29"/>
  </w:num>
  <w:num w:numId="16" w16cid:durableId="76097260">
    <w:abstractNumId w:val="38"/>
  </w:num>
  <w:num w:numId="17" w16cid:durableId="1786464813">
    <w:abstractNumId w:val="4"/>
  </w:num>
  <w:num w:numId="18" w16cid:durableId="1632244329">
    <w:abstractNumId w:val="7"/>
  </w:num>
  <w:num w:numId="19" w16cid:durableId="992491093">
    <w:abstractNumId w:val="25"/>
  </w:num>
  <w:num w:numId="20" w16cid:durableId="458375073">
    <w:abstractNumId w:val="33"/>
  </w:num>
  <w:num w:numId="21" w16cid:durableId="1482117704">
    <w:abstractNumId w:val="19"/>
  </w:num>
  <w:num w:numId="22" w16cid:durableId="839465536">
    <w:abstractNumId w:val="1"/>
  </w:num>
  <w:num w:numId="23" w16cid:durableId="674890332">
    <w:abstractNumId w:val="0"/>
  </w:num>
  <w:num w:numId="24" w16cid:durableId="441922470">
    <w:abstractNumId w:val="31"/>
  </w:num>
  <w:num w:numId="25" w16cid:durableId="286817296">
    <w:abstractNumId w:val="22"/>
  </w:num>
  <w:num w:numId="26" w16cid:durableId="1614706181">
    <w:abstractNumId w:val="16"/>
  </w:num>
  <w:num w:numId="27" w16cid:durableId="1253513468">
    <w:abstractNumId w:val="36"/>
  </w:num>
  <w:num w:numId="28" w16cid:durableId="158694932">
    <w:abstractNumId w:val="43"/>
  </w:num>
  <w:num w:numId="29" w16cid:durableId="297810003">
    <w:abstractNumId w:val="20"/>
  </w:num>
  <w:num w:numId="30" w16cid:durableId="2127651516">
    <w:abstractNumId w:val="2"/>
  </w:num>
  <w:num w:numId="31" w16cid:durableId="1628464104">
    <w:abstractNumId w:val="30"/>
  </w:num>
  <w:num w:numId="32" w16cid:durableId="2057966897">
    <w:abstractNumId w:val="32"/>
  </w:num>
  <w:num w:numId="33" w16cid:durableId="816267985">
    <w:abstractNumId w:val="34"/>
  </w:num>
  <w:num w:numId="34" w16cid:durableId="1899433837">
    <w:abstractNumId w:val="41"/>
  </w:num>
  <w:num w:numId="35" w16cid:durableId="533159173">
    <w:abstractNumId w:val="37"/>
  </w:num>
  <w:num w:numId="36" w16cid:durableId="1482382904">
    <w:abstractNumId w:val="40"/>
  </w:num>
  <w:num w:numId="37" w16cid:durableId="414136177">
    <w:abstractNumId w:val="6"/>
  </w:num>
  <w:num w:numId="38" w16cid:durableId="19287951">
    <w:abstractNumId w:val="27"/>
  </w:num>
  <w:num w:numId="39" w16cid:durableId="783501895">
    <w:abstractNumId w:val="5"/>
  </w:num>
  <w:num w:numId="40" w16cid:durableId="1695643850">
    <w:abstractNumId w:val="11"/>
  </w:num>
  <w:num w:numId="41" w16cid:durableId="1719474869">
    <w:abstractNumId w:val="13"/>
  </w:num>
  <w:num w:numId="42" w16cid:durableId="1958875155">
    <w:abstractNumId w:val="35"/>
  </w:num>
  <w:num w:numId="43" w16cid:durableId="1195268125">
    <w:abstractNumId w:val="24"/>
  </w:num>
  <w:num w:numId="44" w16cid:durableId="1463839541">
    <w:abstractNumId w:val="44"/>
  </w:num>
  <w:num w:numId="45" w16cid:durableId="1155344316">
    <w:abstractNumId w:val="39"/>
  </w:num>
  <w:num w:numId="46" w16cid:durableId="674958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AA"/>
    <w:rsid w:val="00017BE6"/>
    <w:rsid w:val="00074806"/>
    <w:rsid w:val="000A215C"/>
    <w:rsid w:val="000C46A5"/>
    <w:rsid w:val="000E3AFC"/>
    <w:rsid w:val="001F49F3"/>
    <w:rsid w:val="0020448B"/>
    <w:rsid w:val="00244C8B"/>
    <w:rsid w:val="00250C65"/>
    <w:rsid w:val="00284ABD"/>
    <w:rsid w:val="00287D77"/>
    <w:rsid w:val="002F17A9"/>
    <w:rsid w:val="00304115"/>
    <w:rsid w:val="0032558C"/>
    <w:rsid w:val="003834CB"/>
    <w:rsid w:val="003B193A"/>
    <w:rsid w:val="003E195D"/>
    <w:rsid w:val="003E202A"/>
    <w:rsid w:val="00431353"/>
    <w:rsid w:val="004E04A3"/>
    <w:rsid w:val="00532AC8"/>
    <w:rsid w:val="0060602D"/>
    <w:rsid w:val="00660EE9"/>
    <w:rsid w:val="006E59DD"/>
    <w:rsid w:val="007252C1"/>
    <w:rsid w:val="00730A02"/>
    <w:rsid w:val="00785CE3"/>
    <w:rsid w:val="007A412C"/>
    <w:rsid w:val="007D1FCD"/>
    <w:rsid w:val="008238AA"/>
    <w:rsid w:val="008474DC"/>
    <w:rsid w:val="008D1859"/>
    <w:rsid w:val="00A030FE"/>
    <w:rsid w:val="00AC15CE"/>
    <w:rsid w:val="00AE3729"/>
    <w:rsid w:val="00AF37D0"/>
    <w:rsid w:val="00B669F2"/>
    <w:rsid w:val="00B855B5"/>
    <w:rsid w:val="00B86CCD"/>
    <w:rsid w:val="00BA1028"/>
    <w:rsid w:val="00BB435E"/>
    <w:rsid w:val="00C45AD4"/>
    <w:rsid w:val="00CF4915"/>
    <w:rsid w:val="00DF3FFC"/>
    <w:rsid w:val="00E37298"/>
    <w:rsid w:val="00EB0200"/>
    <w:rsid w:val="00F064FC"/>
    <w:rsid w:val="00F442ED"/>
    <w:rsid w:val="00F920CC"/>
    <w:rsid w:val="00FE5786"/>
    <w:rsid w:val="1454A72F"/>
    <w:rsid w:val="2569305E"/>
    <w:rsid w:val="36BB7F41"/>
    <w:rsid w:val="3CDFDA07"/>
    <w:rsid w:val="52EEF048"/>
    <w:rsid w:val="5DE4BF75"/>
    <w:rsid w:val="6644A25A"/>
    <w:rsid w:val="67E23362"/>
    <w:rsid w:val="7A91C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0AE8"/>
  <w15:chartTrackingRefBased/>
  <w15:docId w15:val="{9459D0BB-1A82-451A-8A12-2550E6BB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38A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38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38AA"/>
    <w:pPr>
      <w:ind w:left="720"/>
      <w:contextualSpacing/>
    </w:pPr>
  </w:style>
  <w:style w:type="character" w:styleId="Hyperlink">
    <w:name w:val="Hyperlink"/>
    <w:basedOn w:val="DefaultParagraphFont"/>
    <w:uiPriority w:val="99"/>
    <w:unhideWhenUsed/>
    <w:rsid w:val="007D1FCD"/>
    <w:rPr>
      <w:color w:val="0563C1" w:themeColor="hyperlink"/>
      <w:u w:val="single"/>
    </w:rPr>
  </w:style>
  <w:style w:type="character" w:styleId="UnresolvedMention1" w:customStyle="1">
    <w:name w:val="Unresolved Mention1"/>
    <w:basedOn w:val="DefaultParagraphFont"/>
    <w:uiPriority w:val="99"/>
    <w:semiHidden/>
    <w:unhideWhenUsed/>
    <w:rsid w:val="007D1FCD"/>
    <w:rPr>
      <w:color w:val="605E5C"/>
      <w:shd w:val="clear" w:color="auto" w:fill="E1DFDD"/>
    </w:rPr>
  </w:style>
  <w:style w:type="paragraph" w:styleId="xmsonormal" w:customStyle="1">
    <w:name w:val="x_msonormal"/>
    <w:basedOn w:val="Normal"/>
    <w:rsid w:val="008D185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EB0200"/>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3E202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E202A"/>
  </w:style>
  <w:style w:type="character" w:styleId="eop" w:customStyle="1">
    <w:name w:val="eop"/>
    <w:basedOn w:val="DefaultParagraphFont"/>
    <w:rsid w:val="003E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72675">
      <w:bodyDiv w:val="1"/>
      <w:marLeft w:val="0"/>
      <w:marRight w:val="0"/>
      <w:marTop w:val="0"/>
      <w:marBottom w:val="0"/>
      <w:divBdr>
        <w:top w:val="none" w:sz="0" w:space="0" w:color="auto"/>
        <w:left w:val="none" w:sz="0" w:space="0" w:color="auto"/>
        <w:bottom w:val="none" w:sz="0" w:space="0" w:color="auto"/>
        <w:right w:val="none" w:sz="0" w:space="0" w:color="auto"/>
      </w:divBdr>
    </w:div>
    <w:div w:id="633288499">
      <w:bodyDiv w:val="1"/>
      <w:marLeft w:val="0"/>
      <w:marRight w:val="0"/>
      <w:marTop w:val="0"/>
      <w:marBottom w:val="0"/>
      <w:divBdr>
        <w:top w:val="none" w:sz="0" w:space="0" w:color="auto"/>
        <w:left w:val="none" w:sz="0" w:space="0" w:color="auto"/>
        <w:bottom w:val="none" w:sz="0" w:space="0" w:color="auto"/>
        <w:right w:val="none" w:sz="0" w:space="0" w:color="auto"/>
      </w:divBdr>
    </w:div>
    <w:div w:id="1014527704">
      <w:bodyDiv w:val="1"/>
      <w:marLeft w:val="0"/>
      <w:marRight w:val="0"/>
      <w:marTop w:val="0"/>
      <w:marBottom w:val="0"/>
      <w:divBdr>
        <w:top w:val="none" w:sz="0" w:space="0" w:color="auto"/>
        <w:left w:val="none" w:sz="0" w:space="0" w:color="auto"/>
        <w:bottom w:val="none" w:sz="0" w:space="0" w:color="auto"/>
        <w:right w:val="none" w:sz="0" w:space="0" w:color="auto"/>
      </w:divBdr>
    </w:div>
    <w:div w:id="13296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5.wmf" Id="rId12" /><Relationship Type="http://schemas.openxmlformats.org/officeDocument/2006/relationships/image" Target="media/image10.gif" Id="rId17" /><Relationship Type="http://schemas.openxmlformats.org/officeDocument/2006/relationships/customXml" Target="../customXml/item2.xml" Id="rId2" /><Relationship Type="http://schemas.openxmlformats.org/officeDocument/2006/relationships/image" Target="media/image9.png" Id="rId16" /><Relationship Type="http://schemas.openxmlformats.org/officeDocument/2006/relationships/image" Target="media/image13.gif"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image" Target="media/image12.jpeg" Id="rId19"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3" ma:contentTypeDescription="Create a new document." ma:contentTypeScope="" ma:versionID="deabd9da39acfccb84b33ca4a5e53722">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786f5340555ae278f21f856aa4b6e11c"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9b8d60-56d0-42bb-a1e4-9dc67fddc06c}"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6574C-5B8D-4FE4-8A1D-57013951F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50cc-39a2-4dfa-ba41-9c6f8748536d"/>
    <ds:schemaRef ds:uri="7d352d7a-425c-4ec9-9cb0-5e4824a3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6C0C9-6B9A-48A3-AF1B-906C3258EBA2}">
  <ds:schemaRefs>
    <ds:schemaRef ds:uri="http://schemas.microsoft.com/sharepoint/v3/contenttype/forms"/>
  </ds:schemaRefs>
</ds:datastoreItem>
</file>

<file path=customXml/itemProps3.xml><?xml version="1.0" encoding="utf-8"?>
<ds:datastoreItem xmlns:ds="http://schemas.openxmlformats.org/officeDocument/2006/customXml" ds:itemID="{F21F1D2A-25C7-4A16-8103-27A02E0B7B89}">
  <ds:schemaRefs>
    <ds:schemaRef ds:uri="http://schemas.microsoft.com/office/2006/metadata/properties"/>
    <ds:schemaRef ds:uri="http://schemas.microsoft.com/office/infopath/2007/PartnerControls"/>
    <ds:schemaRef ds:uri="7d352d7a-425c-4ec9-9cb0-5e4824a348e0"/>
    <ds:schemaRef ds:uri="b69350cc-39a2-4dfa-ba41-9c6f874853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Joyce</dc:creator>
  <cp:keywords/>
  <dc:description/>
  <cp:lastModifiedBy>K Bright</cp:lastModifiedBy>
  <cp:revision>3</cp:revision>
  <dcterms:created xsi:type="dcterms:W3CDTF">2023-01-12T21:04:00Z</dcterms:created>
  <dcterms:modified xsi:type="dcterms:W3CDTF">2023-01-12T21:10:49Z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y fmtid="{D5CDD505-2E9C-101B-9397-08002B2CF9AE}" pid="3" name="Order">
    <vt:r8>122400</vt:r8>
  </property>
  <property fmtid="{D5CDD505-2E9C-101B-9397-08002B2CF9AE}" pid="4" name="MediaServiceImageTags">
    <vt:lpwstr/>
  </property>
</Properties>
</file>